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3EF2" w14:textId="1578D5BD" w:rsidR="00CE611C" w:rsidRPr="003C48C5" w:rsidRDefault="00961C97" w:rsidP="00544AC6">
      <w:pPr>
        <w:spacing w:after="310" w:line="259" w:lineRule="auto"/>
        <w:ind w:left="587" w:firstLine="0"/>
        <w:jc w:val="center"/>
        <w:rPr>
          <w:sz w:val="28"/>
          <w:szCs w:val="28"/>
        </w:rPr>
      </w:pPr>
      <w:r w:rsidRPr="003C48C5">
        <w:rPr>
          <w:b/>
          <w:sz w:val="28"/>
          <w:szCs w:val="28"/>
        </w:rPr>
        <w:t xml:space="preserve">ПЪЛНОМОЩНО </w:t>
      </w:r>
    </w:p>
    <w:p w14:paraId="5C123605" w14:textId="0C9A370F" w:rsidR="00CE611C" w:rsidRPr="003C628D" w:rsidRDefault="00961C97" w:rsidP="007866B1">
      <w:pPr>
        <w:pStyle w:val="NoSpacing"/>
        <w:rPr>
          <w:sz w:val="24"/>
          <w:szCs w:val="24"/>
        </w:rPr>
      </w:pPr>
      <w:r w:rsidRPr="14CC99C8">
        <w:rPr>
          <w:sz w:val="24"/>
          <w:szCs w:val="24"/>
        </w:rPr>
        <w:t>Долуподписаният</w:t>
      </w:r>
      <w:r w:rsidR="00544AC6" w:rsidRPr="14CC99C8">
        <w:rPr>
          <w:sz w:val="24"/>
          <w:szCs w:val="24"/>
        </w:rPr>
        <w:t>/ата</w:t>
      </w:r>
      <w:r w:rsidRPr="14CC99C8">
        <w:rPr>
          <w:sz w:val="24"/>
          <w:szCs w:val="24"/>
        </w:rPr>
        <w:t xml:space="preserve">, …………………………, ЕГН ....................., с адрес: </w:t>
      </w:r>
      <w:r w:rsidR="336C2697" w:rsidRPr="14CC99C8">
        <w:rPr>
          <w:sz w:val="24"/>
          <w:szCs w:val="24"/>
        </w:rPr>
        <w:t>държава</w:t>
      </w:r>
      <w:r w:rsidR="1C5AA7CD" w:rsidRPr="14CC99C8">
        <w:rPr>
          <w:sz w:val="24"/>
          <w:szCs w:val="24"/>
        </w:rPr>
        <w:t xml:space="preserve"> </w:t>
      </w:r>
      <w:r w:rsidR="336C2697" w:rsidRPr="14CC99C8">
        <w:rPr>
          <w:sz w:val="24"/>
          <w:szCs w:val="24"/>
        </w:rPr>
        <w:t xml:space="preserve">................., </w:t>
      </w:r>
      <w:r w:rsidRPr="14CC99C8">
        <w:rPr>
          <w:sz w:val="24"/>
          <w:szCs w:val="24"/>
        </w:rPr>
        <w:t xml:space="preserve">гр. ..............., </w:t>
      </w:r>
      <w:r w:rsidR="00FA1A88" w:rsidRPr="14CC99C8">
        <w:rPr>
          <w:sz w:val="24"/>
          <w:szCs w:val="24"/>
        </w:rPr>
        <w:t>бул./</w:t>
      </w:r>
      <w:r w:rsidRPr="14CC99C8">
        <w:rPr>
          <w:sz w:val="24"/>
          <w:szCs w:val="24"/>
        </w:rPr>
        <w:t>ул. ..........</w:t>
      </w:r>
      <w:r w:rsidR="00795C9A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№ ...., ет.</w:t>
      </w:r>
      <w:r w:rsidR="00795C9A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........., ап.</w:t>
      </w:r>
      <w:r w:rsidR="00795C9A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 xml:space="preserve">........., в качеството си на представляващ </w:t>
      </w:r>
      <w:r w:rsidR="72C7D65D" w:rsidRPr="14CC99C8">
        <w:rPr>
          <w:sz w:val="24"/>
          <w:szCs w:val="24"/>
        </w:rPr>
        <w:t xml:space="preserve">на </w:t>
      </w:r>
      <w:r w:rsidRPr="14CC99C8">
        <w:rPr>
          <w:sz w:val="24"/>
          <w:szCs w:val="24"/>
        </w:rPr>
        <w:t>……………………, със седалище и адрес на управление</w:t>
      </w:r>
      <w:r w:rsidR="261D3D1A" w:rsidRPr="14CC99C8">
        <w:rPr>
          <w:sz w:val="24"/>
          <w:szCs w:val="24"/>
        </w:rPr>
        <w:t>: държава</w:t>
      </w:r>
      <w:r w:rsidRPr="14CC99C8">
        <w:rPr>
          <w:sz w:val="24"/>
          <w:szCs w:val="24"/>
        </w:rPr>
        <w:t xml:space="preserve"> ………………………,</w:t>
      </w:r>
      <w:r w:rsidR="681AC43A" w:rsidRPr="14CC99C8">
        <w:rPr>
          <w:sz w:val="24"/>
          <w:szCs w:val="24"/>
        </w:rPr>
        <w:t xml:space="preserve"> гр. .................,</w:t>
      </w:r>
      <w:r w:rsidRPr="14CC99C8">
        <w:rPr>
          <w:sz w:val="24"/>
          <w:szCs w:val="24"/>
        </w:rPr>
        <w:t xml:space="preserve"> </w:t>
      </w:r>
      <w:r w:rsidR="00FA1A88" w:rsidRPr="14CC99C8">
        <w:rPr>
          <w:sz w:val="24"/>
          <w:szCs w:val="24"/>
        </w:rPr>
        <w:t>бул./</w:t>
      </w:r>
      <w:r w:rsidRPr="14CC99C8">
        <w:rPr>
          <w:sz w:val="24"/>
          <w:szCs w:val="24"/>
        </w:rPr>
        <w:t>ул.</w:t>
      </w:r>
      <w:r w:rsidR="00795C9A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……………….</w:t>
      </w:r>
      <w:r w:rsidR="00FA1A88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№</w:t>
      </w:r>
      <w:r w:rsidR="5C0EF6C5" w:rsidRPr="14CC99C8">
        <w:rPr>
          <w:sz w:val="24"/>
          <w:szCs w:val="24"/>
        </w:rPr>
        <w:t>......</w:t>
      </w:r>
      <w:r w:rsidRPr="14CC99C8">
        <w:rPr>
          <w:sz w:val="24"/>
          <w:szCs w:val="24"/>
        </w:rPr>
        <w:t>, ет</w:t>
      </w:r>
      <w:r w:rsidR="00795C9A" w:rsidRPr="14CC99C8">
        <w:rPr>
          <w:sz w:val="24"/>
          <w:szCs w:val="24"/>
        </w:rPr>
        <w:t xml:space="preserve">. </w:t>
      </w:r>
      <w:r w:rsidRPr="14CC99C8">
        <w:rPr>
          <w:sz w:val="24"/>
          <w:szCs w:val="24"/>
        </w:rPr>
        <w:t>….,</w:t>
      </w:r>
      <w:r w:rsidR="2D0F823A" w:rsidRPr="14CC99C8">
        <w:rPr>
          <w:sz w:val="24"/>
          <w:szCs w:val="24"/>
        </w:rPr>
        <w:t xml:space="preserve"> офис</w:t>
      </w:r>
      <w:r w:rsidR="640437B9" w:rsidRPr="14CC99C8">
        <w:rPr>
          <w:sz w:val="24"/>
          <w:szCs w:val="24"/>
        </w:rPr>
        <w:t xml:space="preserve"> ......,</w:t>
      </w:r>
      <w:r w:rsidRPr="14CC99C8">
        <w:rPr>
          <w:sz w:val="24"/>
          <w:szCs w:val="24"/>
        </w:rPr>
        <w:t xml:space="preserve"> ЕИК</w:t>
      </w:r>
      <w:r w:rsidR="1192BC1B" w:rsidRPr="14CC99C8">
        <w:rPr>
          <w:sz w:val="24"/>
          <w:szCs w:val="24"/>
        </w:rPr>
        <w:t xml:space="preserve"> / регистрационен номер </w:t>
      </w:r>
      <w:r w:rsidRPr="14CC99C8">
        <w:rPr>
          <w:sz w:val="24"/>
          <w:szCs w:val="24"/>
        </w:rPr>
        <w:t xml:space="preserve">…………….., </w:t>
      </w:r>
      <w:r w:rsidRPr="14CC99C8">
        <w:rPr>
          <w:b/>
          <w:bCs/>
          <w:sz w:val="24"/>
          <w:szCs w:val="24"/>
        </w:rPr>
        <w:t>притежаващ</w:t>
      </w:r>
      <w:r w:rsidR="00F67762" w:rsidRPr="14CC99C8">
        <w:rPr>
          <w:b/>
          <w:bCs/>
          <w:sz w:val="24"/>
          <w:szCs w:val="24"/>
        </w:rPr>
        <w:t>/а</w:t>
      </w:r>
      <w:r w:rsidR="00544AC6" w:rsidRPr="14CC99C8">
        <w:rPr>
          <w:b/>
          <w:bCs/>
          <w:sz w:val="24"/>
          <w:szCs w:val="24"/>
        </w:rPr>
        <w:t>/о</w:t>
      </w:r>
      <w:r w:rsidRPr="14CC99C8">
        <w:rPr>
          <w:b/>
          <w:bCs/>
          <w:sz w:val="24"/>
          <w:szCs w:val="24"/>
        </w:rPr>
        <w:t xml:space="preserve"> ....................... /......................./ броя поименни, безналични акции с право на глас</w:t>
      </w:r>
      <w:r w:rsidRPr="14CC99C8">
        <w:rPr>
          <w:sz w:val="24"/>
          <w:szCs w:val="24"/>
        </w:rPr>
        <w:t xml:space="preserve"> от капитала на „Телелинк Бизнес Сървисис Груп“ АД,</w:t>
      </w:r>
      <w:r w:rsidR="00FA1A88" w:rsidRPr="14CC99C8">
        <w:rPr>
          <w:sz w:val="24"/>
          <w:szCs w:val="24"/>
        </w:rPr>
        <w:t xml:space="preserve"> ЕИК 205744019,</w:t>
      </w:r>
      <w:r w:rsidRPr="14CC99C8">
        <w:rPr>
          <w:sz w:val="24"/>
          <w:szCs w:val="24"/>
        </w:rPr>
        <w:t xml:space="preserve"> на основание чл. 116, ал. 1 от Закона за публично</w:t>
      </w:r>
      <w:r w:rsidR="7522CBA5" w:rsidRPr="14CC99C8">
        <w:rPr>
          <w:sz w:val="24"/>
          <w:szCs w:val="24"/>
        </w:rPr>
        <w:t>то</w:t>
      </w:r>
      <w:r w:rsidRPr="14CC99C8">
        <w:rPr>
          <w:sz w:val="24"/>
          <w:szCs w:val="24"/>
        </w:rPr>
        <w:t xml:space="preserve"> предлагане на ценни книжа</w:t>
      </w:r>
      <w:r w:rsidR="03A05152" w:rsidRPr="14CC99C8">
        <w:rPr>
          <w:sz w:val="24"/>
          <w:szCs w:val="24"/>
        </w:rPr>
        <w:t xml:space="preserve"> (ЗППЦК)</w:t>
      </w:r>
      <w:r w:rsidRPr="14CC99C8">
        <w:rPr>
          <w:sz w:val="24"/>
          <w:szCs w:val="24"/>
        </w:rPr>
        <w:t xml:space="preserve">, </w:t>
      </w:r>
    </w:p>
    <w:p w14:paraId="3802BA92" w14:textId="73E39CD5" w:rsidR="385A110B" w:rsidRPr="003C628D" w:rsidRDefault="385A110B" w:rsidP="385A110B">
      <w:pPr>
        <w:pStyle w:val="NoSpacing"/>
        <w:rPr>
          <w:sz w:val="24"/>
          <w:szCs w:val="24"/>
        </w:rPr>
      </w:pPr>
    </w:p>
    <w:p w14:paraId="4905A8D0" w14:textId="77777777" w:rsidR="00544AC6" w:rsidRPr="003C628D" w:rsidRDefault="00544AC6" w:rsidP="007866B1">
      <w:pPr>
        <w:pStyle w:val="NoSpacing"/>
        <w:rPr>
          <w:sz w:val="24"/>
          <w:szCs w:val="24"/>
        </w:rPr>
      </w:pPr>
    </w:p>
    <w:p w14:paraId="41AF4E82" w14:textId="0ECF45FC" w:rsidR="00CE611C" w:rsidRPr="003C628D" w:rsidRDefault="00961C97" w:rsidP="007866B1">
      <w:pPr>
        <w:pStyle w:val="NoSpacing"/>
        <w:jc w:val="center"/>
        <w:rPr>
          <w:sz w:val="24"/>
          <w:szCs w:val="24"/>
        </w:rPr>
      </w:pPr>
      <w:r w:rsidRPr="003C628D">
        <w:rPr>
          <w:b/>
          <w:sz w:val="24"/>
          <w:szCs w:val="24"/>
        </w:rPr>
        <w:t>УПЪЛНОМОЩАВАМ</w:t>
      </w:r>
      <w:r w:rsidR="003B5E88" w:rsidRPr="003C628D">
        <w:rPr>
          <w:b/>
          <w:sz w:val="24"/>
          <w:szCs w:val="24"/>
        </w:rPr>
        <w:t>:</w:t>
      </w:r>
    </w:p>
    <w:p w14:paraId="6335B9F0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7D63B241" w14:textId="7A4F8493" w:rsidR="00CE611C" w:rsidRPr="003C628D" w:rsidRDefault="00961C97" w:rsidP="007866B1">
      <w:pPr>
        <w:pStyle w:val="NoSpacing"/>
        <w:rPr>
          <w:b/>
          <w:bCs/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В случай на пълномощник </w:t>
      </w:r>
      <w:r w:rsidR="018D361F" w:rsidRPr="003C628D">
        <w:rPr>
          <w:b/>
          <w:bCs/>
          <w:sz w:val="24"/>
          <w:szCs w:val="24"/>
        </w:rPr>
        <w:t xml:space="preserve">- </w:t>
      </w:r>
      <w:r w:rsidRPr="003C628D">
        <w:rPr>
          <w:b/>
          <w:bCs/>
          <w:sz w:val="24"/>
          <w:szCs w:val="24"/>
        </w:rPr>
        <w:t xml:space="preserve">физическо лице </w:t>
      </w:r>
    </w:p>
    <w:p w14:paraId="3BDDB7AE" w14:textId="7AE20391" w:rsidR="00CE611C" w:rsidRPr="003C628D" w:rsidRDefault="00961C97" w:rsidP="000866E4">
      <w:pPr>
        <w:pStyle w:val="NoSpacing"/>
        <w:tabs>
          <w:tab w:val="left" w:pos="567"/>
        </w:tabs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>…………………</w:t>
      </w:r>
      <w:r w:rsidR="078CA783" w:rsidRPr="003C628D">
        <w:rPr>
          <w:b/>
          <w:bCs/>
          <w:sz w:val="24"/>
          <w:szCs w:val="24"/>
        </w:rPr>
        <w:t>...........................</w:t>
      </w:r>
      <w:r w:rsidRPr="003C628D">
        <w:rPr>
          <w:b/>
          <w:bCs/>
          <w:sz w:val="24"/>
          <w:szCs w:val="24"/>
        </w:rPr>
        <w:t>……</w:t>
      </w:r>
      <w:r w:rsidRPr="003C628D">
        <w:rPr>
          <w:sz w:val="24"/>
          <w:szCs w:val="24"/>
        </w:rPr>
        <w:t>, ЕГН ………………………, л.к. № ……………., издадена от МВР ………… на</w:t>
      </w:r>
      <w:r w:rsidR="00785FCB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.......................</w:t>
      </w:r>
      <w:r w:rsidR="5174D0C7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г., с адрес:</w:t>
      </w:r>
      <w:r w:rsidR="0013611B" w:rsidRPr="003C628D">
        <w:rPr>
          <w:sz w:val="24"/>
          <w:szCs w:val="24"/>
        </w:rPr>
        <w:t xml:space="preserve"> </w:t>
      </w:r>
      <w:r w:rsidR="75F9FA53" w:rsidRPr="003C628D">
        <w:rPr>
          <w:sz w:val="24"/>
          <w:szCs w:val="24"/>
        </w:rPr>
        <w:t xml:space="preserve">държава .................... , </w:t>
      </w:r>
      <w:r w:rsidR="70631DDD" w:rsidRPr="003C628D">
        <w:rPr>
          <w:sz w:val="24"/>
          <w:szCs w:val="24"/>
        </w:rPr>
        <w:t xml:space="preserve">гр. </w:t>
      </w:r>
      <w:r w:rsidRPr="003C628D">
        <w:rPr>
          <w:sz w:val="24"/>
          <w:szCs w:val="24"/>
        </w:rPr>
        <w:t xml:space="preserve">…………….., </w:t>
      </w:r>
      <w:r w:rsidR="00FA1A88" w:rsidRPr="003C628D">
        <w:rPr>
          <w:sz w:val="24"/>
          <w:szCs w:val="24"/>
        </w:rPr>
        <w:t>бул./</w:t>
      </w:r>
      <w:r w:rsidRPr="003C628D">
        <w:rPr>
          <w:sz w:val="24"/>
          <w:szCs w:val="24"/>
        </w:rPr>
        <w:t>ул</w:t>
      </w:r>
      <w:r w:rsidR="00FA1A88" w:rsidRPr="003C628D">
        <w:rPr>
          <w:sz w:val="24"/>
          <w:szCs w:val="24"/>
        </w:rPr>
        <w:t xml:space="preserve">. </w:t>
      </w:r>
      <w:r w:rsidRPr="003C628D">
        <w:rPr>
          <w:sz w:val="24"/>
          <w:szCs w:val="24"/>
        </w:rPr>
        <w:t>……</w:t>
      </w:r>
      <w:r w:rsidR="189B516C" w:rsidRPr="003C628D">
        <w:rPr>
          <w:sz w:val="24"/>
          <w:szCs w:val="24"/>
        </w:rPr>
        <w:t>.......</w:t>
      </w:r>
      <w:r w:rsidRPr="003C628D">
        <w:rPr>
          <w:sz w:val="24"/>
          <w:szCs w:val="24"/>
        </w:rPr>
        <w:t>…………… №….., ет. ………, ап</w:t>
      </w:r>
      <w:r w:rsidR="00FA1A88" w:rsidRPr="003C628D">
        <w:rPr>
          <w:sz w:val="24"/>
          <w:szCs w:val="24"/>
        </w:rPr>
        <w:t xml:space="preserve">. </w:t>
      </w:r>
      <w:r w:rsidRPr="003C628D">
        <w:rPr>
          <w:sz w:val="24"/>
          <w:szCs w:val="24"/>
        </w:rPr>
        <w:t xml:space="preserve">…………, </w:t>
      </w:r>
    </w:p>
    <w:p w14:paraId="52E86632" w14:textId="33C76481" w:rsidR="00CE611C" w:rsidRPr="003C628D" w:rsidRDefault="00CE611C" w:rsidP="000866E4">
      <w:pPr>
        <w:pStyle w:val="NoSpacing"/>
        <w:tabs>
          <w:tab w:val="left" w:pos="567"/>
        </w:tabs>
        <w:rPr>
          <w:sz w:val="24"/>
          <w:szCs w:val="24"/>
        </w:rPr>
      </w:pPr>
    </w:p>
    <w:p w14:paraId="2F781FE0" w14:textId="662A1D66" w:rsidR="00CE611C" w:rsidRPr="003C628D" w:rsidRDefault="00961C97" w:rsidP="000866E4">
      <w:pPr>
        <w:pStyle w:val="NoSpacing"/>
        <w:tabs>
          <w:tab w:val="left" w:pos="567"/>
        </w:tabs>
        <w:rPr>
          <w:sz w:val="24"/>
          <w:szCs w:val="24"/>
        </w:rPr>
      </w:pPr>
      <w:r w:rsidRPr="003C628D">
        <w:rPr>
          <w:sz w:val="24"/>
          <w:szCs w:val="24"/>
        </w:rPr>
        <w:t xml:space="preserve">или </w:t>
      </w:r>
    </w:p>
    <w:p w14:paraId="1BBB1FDB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2E6BAE37" w14:textId="48FA14EA" w:rsidR="00CE611C" w:rsidRPr="003C628D" w:rsidRDefault="00961C97" w:rsidP="007866B1">
      <w:pPr>
        <w:pStyle w:val="NoSpacing"/>
        <w:rPr>
          <w:b/>
          <w:bCs/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В случай на пълномощник </w:t>
      </w:r>
      <w:r w:rsidR="3FEB88A3" w:rsidRPr="003C628D">
        <w:rPr>
          <w:b/>
          <w:bCs/>
          <w:sz w:val="24"/>
          <w:szCs w:val="24"/>
        </w:rPr>
        <w:t xml:space="preserve">- </w:t>
      </w:r>
      <w:r w:rsidRPr="003C628D">
        <w:rPr>
          <w:b/>
          <w:bCs/>
          <w:sz w:val="24"/>
          <w:szCs w:val="24"/>
        </w:rPr>
        <w:t xml:space="preserve">юридическо лице </w:t>
      </w:r>
    </w:p>
    <w:p w14:paraId="740745A6" w14:textId="5FCC98F6" w:rsidR="00CE611C" w:rsidRPr="003C628D" w:rsidRDefault="5E12CF2B" w:rsidP="007866B1">
      <w:pPr>
        <w:pStyle w:val="NoSpacing"/>
        <w:rPr>
          <w:sz w:val="24"/>
          <w:szCs w:val="24"/>
        </w:rPr>
      </w:pPr>
      <w:r w:rsidRPr="14CC99C8">
        <w:rPr>
          <w:b/>
          <w:bCs/>
          <w:sz w:val="24"/>
          <w:szCs w:val="24"/>
        </w:rPr>
        <w:t>…………………</w:t>
      </w:r>
      <w:r w:rsidR="46EF28AB" w:rsidRPr="14CC99C8">
        <w:rPr>
          <w:b/>
          <w:bCs/>
          <w:sz w:val="24"/>
          <w:szCs w:val="24"/>
        </w:rPr>
        <w:t>...................</w:t>
      </w:r>
      <w:r w:rsidRPr="14CC99C8">
        <w:rPr>
          <w:b/>
          <w:bCs/>
          <w:sz w:val="24"/>
          <w:szCs w:val="24"/>
        </w:rPr>
        <w:t>…</w:t>
      </w:r>
      <w:r w:rsidR="33F1A1D3" w:rsidRPr="14CC99C8">
        <w:rPr>
          <w:b/>
          <w:bCs/>
          <w:sz w:val="24"/>
          <w:szCs w:val="24"/>
        </w:rPr>
        <w:t>........</w:t>
      </w:r>
      <w:r w:rsidRPr="14CC99C8">
        <w:rPr>
          <w:sz w:val="24"/>
          <w:szCs w:val="24"/>
        </w:rPr>
        <w:t>, със седалище и адрес на управление</w:t>
      </w:r>
      <w:r w:rsidR="59AE0AF5" w:rsidRPr="14CC99C8">
        <w:rPr>
          <w:sz w:val="24"/>
          <w:szCs w:val="24"/>
        </w:rPr>
        <w:t>:</w:t>
      </w:r>
      <w:r w:rsidRPr="14CC99C8">
        <w:rPr>
          <w:sz w:val="24"/>
          <w:szCs w:val="24"/>
        </w:rPr>
        <w:t xml:space="preserve"> </w:t>
      </w:r>
      <w:r w:rsidR="5C451792" w:rsidRPr="14CC99C8">
        <w:rPr>
          <w:sz w:val="24"/>
          <w:szCs w:val="24"/>
        </w:rPr>
        <w:t xml:space="preserve">държава: ...................., гр. </w:t>
      </w:r>
      <w:r w:rsidRPr="14CC99C8">
        <w:rPr>
          <w:sz w:val="24"/>
          <w:szCs w:val="24"/>
        </w:rPr>
        <w:t xml:space="preserve">………………………, </w:t>
      </w:r>
      <w:r w:rsidR="00FA1A88" w:rsidRPr="14CC99C8">
        <w:rPr>
          <w:sz w:val="24"/>
          <w:szCs w:val="24"/>
        </w:rPr>
        <w:t>бул./</w:t>
      </w:r>
      <w:r w:rsidRPr="14CC99C8">
        <w:rPr>
          <w:sz w:val="24"/>
          <w:szCs w:val="24"/>
        </w:rPr>
        <w:t>ул</w:t>
      </w:r>
      <w:r w:rsidR="00FA1A88" w:rsidRPr="14CC99C8">
        <w:rPr>
          <w:sz w:val="24"/>
          <w:szCs w:val="24"/>
        </w:rPr>
        <w:t xml:space="preserve">. </w:t>
      </w:r>
      <w:r w:rsidR="4F1F35AB" w:rsidRPr="14CC99C8">
        <w:rPr>
          <w:sz w:val="24"/>
          <w:szCs w:val="24"/>
        </w:rPr>
        <w:t>.</w:t>
      </w:r>
      <w:r w:rsidRPr="14CC99C8">
        <w:rPr>
          <w:sz w:val="24"/>
          <w:szCs w:val="24"/>
        </w:rPr>
        <w:t>……………….</w:t>
      </w:r>
      <w:r w:rsidR="59AE0AF5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№</w:t>
      </w:r>
      <w:r w:rsidR="59AE0AF5" w:rsidRPr="14CC99C8">
        <w:rPr>
          <w:sz w:val="24"/>
          <w:szCs w:val="24"/>
        </w:rPr>
        <w:t>…</w:t>
      </w:r>
      <w:r w:rsidRPr="14CC99C8">
        <w:rPr>
          <w:sz w:val="24"/>
          <w:szCs w:val="24"/>
        </w:rPr>
        <w:t>., ет</w:t>
      </w:r>
      <w:r w:rsidR="00FA1A88" w:rsidRPr="14CC99C8">
        <w:rPr>
          <w:sz w:val="24"/>
          <w:szCs w:val="24"/>
        </w:rPr>
        <w:t xml:space="preserve">. </w:t>
      </w:r>
      <w:r w:rsidRPr="14CC99C8">
        <w:rPr>
          <w:sz w:val="24"/>
          <w:szCs w:val="24"/>
        </w:rPr>
        <w:t>…….,</w:t>
      </w:r>
      <w:r w:rsidR="330BD246" w:rsidRPr="14CC99C8">
        <w:rPr>
          <w:sz w:val="24"/>
          <w:szCs w:val="24"/>
        </w:rPr>
        <w:t xml:space="preserve"> офис ........,</w:t>
      </w:r>
      <w:r w:rsidRPr="14CC99C8">
        <w:rPr>
          <w:sz w:val="24"/>
          <w:szCs w:val="24"/>
        </w:rPr>
        <w:t xml:space="preserve"> ЕИК</w:t>
      </w:r>
      <w:r w:rsidR="0552255D" w:rsidRPr="14CC99C8">
        <w:rPr>
          <w:sz w:val="24"/>
          <w:szCs w:val="24"/>
        </w:rPr>
        <w:t xml:space="preserve"> / регистрационен номер</w:t>
      </w:r>
      <w:r w:rsidRPr="14CC99C8">
        <w:rPr>
          <w:sz w:val="24"/>
          <w:szCs w:val="24"/>
        </w:rPr>
        <w:t xml:space="preserve"> …………….., представлявано от …………………………, ЕГН .....................,</w:t>
      </w:r>
      <w:r w:rsidR="0FA483B6" w:rsidRPr="14CC99C8">
        <w:rPr>
          <w:sz w:val="24"/>
          <w:szCs w:val="24"/>
        </w:rPr>
        <w:t xml:space="preserve"> л.к. № ……………., издадена от МВР ………… на .......................</w:t>
      </w:r>
      <w:r w:rsidR="21C65E3D" w:rsidRPr="14CC99C8">
        <w:rPr>
          <w:sz w:val="24"/>
          <w:szCs w:val="24"/>
        </w:rPr>
        <w:t xml:space="preserve"> </w:t>
      </w:r>
      <w:r w:rsidR="0FA483B6" w:rsidRPr="14CC99C8">
        <w:rPr>
          <w:sz w:val="24"/>
          <w:szCs w:val="24"/>
        </w:rPr>
        <w:t xml:space="preserve">г., </w:t>
      </w:r>
      <w:r w:rsidRPr="14CC99C8">
        <w:rPr>
          <w:sz w:val="24"/>
          <w:szCs w:val="24"/>
        </w:rPr>
        <w:t xml:space="preserve"> в качеството му</w:t>
      </w:r>
      <w:r w:rsidR="45867406" w:rsidRPr="14CC99C8">
        <w:rPr>
          <w:sz w:val="24"/>
          <w:szCs w:val="24"/>
        </w:rPr>
        <w:t>/ѝ</w:t>
      </w:r>
      <w:r w:rsidRPr="14CC99C8">
        <w:rPr>
          <w:sz w:val="24"/>
          <w:szCs w:val="24"/>
        </w:rPr>
        <w:t xml:space="preserve"> на .....................................</w:t>
      </w:r>
      <w:r w:rsidR="02B133AD" w:rsidRPr="14CC99C8">
        <w:rPr>
          <w:sz w:val="24"/>
          <w:szCs w:val="24"/>
        </w:rPr>
        <w:t>,</w:t>
      </w:r>
      <w:r w:rsidRPr="14CC99C8">
        <w:rPr>
          <w:sz w:val="24"/>
          <w:szCs w:val="24"/>
        </w:rPr>
        <w:t xml:space="preserve">  </w:t>
      </w:r>
    </w:p>
    <w:p w14:paraId="491293B8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77886726" w14:textId="09D50E9C" w:rsidR="385A110B" w:rsidRPr="003C628D" w:rsidRDefault="009B70D5" w:rsidP="00405A29">
      <w:pPr>
        <w:pStyle w:val="NoSpacing"/>
        <w:rPr>
          <w:sz w:val="24"/>
          <w:szCs w:val="24"/>
        </w:rPr>
      </w:pPr>
      <w:r w:rsidRPr="7F0D1FBB">
        <w:rPr>
          <w:sz w:val="24"/>
          <w:szCs w:val="24"/>
        </w:rPr>
        <w:t xml:space="preserve">да ме представлява/да представлява управляваното от мен дружество на </w:t>
      </w:r>
      <w:r w:rsidR="00405A29" w:rsidRPr="7F0D1FBB">
        <w:rPr>
          <w:sz w:val="24"/>
          <w:szCs w:val="24"/>
        </w:rPr>
        <w:t>редовното</w:t>
      </w:r>
      <w:r w:rsidRPr="7F0D1FBB">
        <w:rPr>
          <w:sz w:val="24"/>
          <w:szCs w:val="24"/>
        </w:rPr>
        <w:t xml:space="preserve"> </w:t>
      </w:r>
      <w:r w:rsidR="11C52FAE" w:rsidRPr="7F0D1FBB">
        <w:rPr>
          <w:sz w:val="24"/>
          <w:szCs w:val="24"/>
        </w:rPr>
        <w:t>О</w:t>
      </w:r>
      <w:r w:rsidRPr="7F0D1FBB">
        <w:rPr>
          <w:sz w:val="24"/>
          <w:szCs w:val="24"/>
        </w:rPr>
        <w:t>бщо събрание на акционерите на „Телелинк Бизнес Сървисис Груп“ АД, гр. София („Дружеството“) на 1</w:t>
      </w:r>
      <w:r w:rsidR="00405A29" w:rsidRPr="7F0D1FBB">
        <w:rPr>
          <w:sz w:val="24"/>
          <w:szCs w:val="24"/>
        </w:rPr>
        <w:t>8</w:t>
      </w:r>
      <w:r w:rsidRPr="7F0D1FBB">
        <w:rPr>
          <w:sz w:val="24"/>
          <w:szCs w:val="24"/>
        </w:rPr>
        <w:t>.0</w:t>
      </w:r>
      <w:r w:rsidR="00405A29" w:rsidRPr="7F0D1FBB">
        <w:rPr>
          <w:sz w:val="24"/>
          <w:szCs w:val="24"/>
        </w:rPr>
        <w:t>6</w:t>
      </w:r>
      <w:r w:rsidRPr="7F0D1FBB">
        <w:rPr>
          <w:sz w:val="24"/>
          <w:szCs w:val="24"/>
        </w:rPr>
        <w:t xml:space="preserve">.2025 г. от 10:00 часа (Източноевропейско </w:t>
      </w:r>
      <w:r w:rsidR="00405A29" w:rsidRPr="7F0D1FBB">
        <w:rPr>
          <w:sz w:val="24"/>
          <w:szCs w:val="24"/>
        </w:rPr>
        <w:t>лятно</w:t>
      </w:r>
      <w:r w:rsidRPr="7F0D1FBB">
        <w:rPr>
          <w:sz w:val="24"/>
          <w:szCs w:val="24"/>
        </w:rPr>
        <w:t xml:space="preserve"> време </w:t>
      </w:r>
      <w:r w:rsidR="00405A29" w:rsidRPr="7F0D1FBB">
        <w:rPr>
          <w:sz w:val="24"/>
          <w:szCs w:val="24"/>
        </w:rPr>
        <w:t>EEST=UTC+3 (координирано универсално време UTC</w:t>
      </w:r>
      <w:r w:rsidRPr="7F0D1FBB">
        <w:rPr>
          <w:sz w:val="24"/>
          <w:szCs w:val="24"/>
        </w:rPr>
        <w:t xml:space="preserve">)) в седалището на Дружеството в гр. София и с място на провеждане: </w:t>
      </w:r>
      <w:r w:rsidR="00405A29" w:rsidRPr="7F0D1FBB">
        <w:rPr>
          <w:sz w:val="24"/>
          <w:szCs w:val="24"/>
        </w:rPr>
        <w:t>гр. София, район „Витоша“, ул. „Донка Ушлинова“ № 2, Гаритидж Парк, Сграда 1, етаж 1</w:t>
      </w:r>
      <w:r w:rsidRPr="7F0D1FBB">
        <w:rPr>
          <w:sz w:val="24"/>
          <w:szCs w:val="24"/>
        </w:rPr>
        <w:t xml:space="preserve">, с уникален идентификационен код </w:t>
      </w:r>
      <w:r w:rsidR="00405A29" w:rsidRPr="7F0D1FBB">
        <w:rPr>
          <w:sz w:val="24"/>
          <w:szCs w:val="24"/>
        </w:rPr>
        <w:t>TBSG18062025AGMS</w:t>
      </w:r>
      <w:r w:rsidRPr="7F0D1FBB">
        <w:rPr>
          <w:sz w:val="24"/>
          <w:szCs w:val="24"/>
        </w:rPr>
        <w:t xml:space="preserve">, а при липса на кворум - на </w:t>
      </w:r>
      <w:r w:rsidR="00D46F64" w:rsidRPr="7F0D1FBB">
        <w:rPr>
          <w:sz w:val="24"/>
          <w:szCs w:val="24"/>
        </w:rPr>
        <w:t xml:space="preserve">03.07.2025 </w:t>
      </w:r>
      <w:r w:rsidRPr="7F0D1FBB">
        <w:rPr>
          <w:sz w:val="24"/>
          <w:szCs w:val="24"/>
        </w:rPr>
        <w:t xml:space="preserve">г. от 10:00 часа </w:t>
      </w:r>
      <w:r w:rsidR="00D46F64" w:rsidRPr="7F0D1FBB">
        <w:rPr>
          <w:sz w:val="24"/>
          <w:szCs w:val="24"/>
        </w:rPr>
        <w:t>(Източноевропейско лятно време EEST=UTC+3 (координирано универсално време UTC))</w:t>
      </w:r>
      <w:r w:rsidRPr="7F0D1FBB">
        <w:rPr>
          <w:sz w:val="24"/>
          <w:szCs w:val="24"/>
        </w:rPr>
        <w:t xml:space="preserve"> на същото място</w:t>
      </w:r>
      <w:r w:rsidR="3065A922" w:rsidRPr="7F0D1FBB">
        <w:rPr>
          <w:sz w:val="24"/>
          <w:szCs w:val="24"/>
        </w:rPr>
        <w:t>,</w:t>
      </w:r>
      <w:r w:rsidRPr="7F0D1FBB">
        <w:rPr>
          <w:sz w:val="24"/>
          <w:szCs w:val="24"/>
        </w:rPr>
        <w:t xml:space="preserve"> при същия дневен ред </w:t>
      </w:r>
      <w:r w:rsidR="2C9E0276" w:rsidRPr="7F0D1FBB">
        <w:rPr>
          <w:sz w:val="24"/>
          <w:szCs w:val="24"/>
        </w:rPr>
        <w:t xml:space="preserve">и при същите изисквания и процедура по регистрация </w:t>
      </w:r>
      <w:r w:rsidRPr="7F0D1FBB">
        <w:rPr>
          <w:sz w:val="24"/>
          <w:szCs w:val="24"/>
        </w:rPr>
        <w:t xml:space="preserve">и да гласува с всички притежавани от мен/ представляваното от мен дружество </w:t>
      </w:r>
      <w:r w:rsidRPr="7F0D1FBB">
        <w:rPr>
          <w:b/>
          <w:bCs/>
          <w:sz w:val="24"/>
          <w:szCs w:val="24"/>
        </w:rPr>
        <w:t xml:space="preserve">........................... акции </w:t>
      </w:r>
      <w:r w:rsidRPr="7F0D1FBB">
        <w:rPr>
          <w:sz w:val="24"/>
          <w:szCs w:val="24"/>
        </w:rPr>
        <w:t>по въпросите от дневния ред съгласно указания по-долу начин, а именно:</w:t>
      </w:r>
    </w:p>
    <w:p w14:paraId="39DE4A8F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234454DD" w14:textId="6CA71A78" w:rsidR="385A110B" w:rsidRPr="003C628D" w:rsidRDefault="385A110B" w:rsidP="385A110B">
      <w:pPr>
        <w:pStyle w:val="NoSpacing"/>
        <w:rPr>
          <w:sz w:val="24"/>
          <w:szCs w:val="24"/>
        </w:rPr>
      </w:pPr>
    </w:p>
    <w:p w14:paraId="21170E2F" w14:textId="77777777" w:rsidR="00F67762" w:rsidRPr="003C628D" w:rsidRDefault="00F67762" w:rsidP="007866B1">
      <w:pPr>
        <w:pStyle w:val="NoSpacing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 xml:space="preserve">I. Процедурни въпроси: </w:t>
      </w:r>
    </w:p>
    <w:p w14:paraId="30ED8C01" w14:textId="77777777" w:rsidR="00893327" w:rsidRPr="003C628D" w:rsidRDefault="00893327" w:rsidP="007866B1">
      <w:pPr>
        <w:pStyle w:val="NoSpacing"/>
        <w:rPr>
          <w:b/>
          <w:sz w:val="24"/>
          <w:szCs w:val="24"/>
        </w:rPr>
      </w:pPr>
    </w:p>
    <w:p w14:paraId="545AA12F" w14:textId="63DCB6DC" w:rsidR="00997173" w:rsidRPr="003C628D" w:rsidRDefault="00997173" w:rsidP="00734BFE">
      <w:pPr>
        <w:pStyle w:val="NoSpacing"/>
        <w:numPr>
          <w:ilvl w:val="0"/>
          <w:numId w:val="3"/>
        </w:numPr>
        <w:ind w:left="567" w:firstLine="0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Избор на председател, секретар и преброители за провеждане на Общото събрание</w:t>
      </w:r>
    </w:p>
    <w:p w14:paraId="7ACF109F" w14:textId="77777777" w:rsidR="00FD29C7" w:rsidRPr="003C628D" w:rsidRDefault="00FD29C7" w:rsidP="00FD29C7">
      <w:pPr>
        <w:pStyle w:val="NoSpacing"/>
        <w:ind w:left="993" w:firstLine="0"/>
        <w:rPr>
          <w:b/>
          <w:sz w:val="24"/>
          <w:szCs w:val="24"/>
        </w:rPr>
      </w:pPr>
    </w:p>
    <w:p w14:paraId="7BA369C9" w14:textId="05F5647D" w:rsidR="00D32CCF" w:rsidRPr="003C628D" w:rsidRDefault="00D32CCF" w:rsidP="059EF019">
      <w:pPr>
        <w:pStyle w:val="NoSpacing"/>
        <w:rPr>
          <w:b/>
          <w:bCs/>
          <w:sz w:val="24"/>
          <w:szCs w:val="24"/>
        </w:rPr>
      </w:pPr>
      <w:r w:rsidRPr="003C628D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lastRenderedPageBreak/>
        <w:t>Предложение за решение</w:t>
      </w:r>
      <w:r w:rsidRPr="003C628D">
        <w:rPr>
          <w:rStyle w:val="normaltextrun"/>
          <w:sz w:val="24"/>
          <w:szCs w:val="24"/>
          <w:shd w:val="clear" w:color="auto" w:fill="FFFFFF"/>
        </w:rPr>
        <w:t xml:space="preserve">: </w:t>
      </w:r>
      <w:r w:rsidR="5EB24FE5" w:rsidRPr="14CC99C8">
        <w:rPr>
          <w:rStyle w:val="normaltextrun"/>
          <w:sz w:val="24"/>
          <w:szCs w:val="24"/>
        </w:rPr>
        <w:t>Общото събрание на акционерите избира за председател на заседанието г-н Иван Житиянов (в негово отсъствие - друг член на Управителния съвет), за секретар г-н Иван Даскалов (а в негово отсъствие г-жа Даниела Пеева) и за преброител на гласовете – г-жа Йорданка Кленовска (а в нейно отсъствие г-жа Десислава Торозова)</w:t>
      </w:r>
      <w:r w:rsidR="0A344DEF" w:rsidRPr="003C628D">
        <w:rPr>
          <w:rStyle w:val="eop"/>
          <w:sz w:val="24"/>
          <w:szCs w:val="24"/>
          <w:shd w:val="clear" w:color="auto" w:fill="FFFFFF"/>
        </w:rPr>
        <w:t>.</w:t>
      </w:r>
    </w:p>
    <w:p w14:paraId="5A4C8449" w14:textId="77777777" w:rsidR="00EE33FF" w:rsidRPr="00A6607D" w:rsidRDefault="00EE33FF" w:rsidP="00FB1DFE">
      <w:pPr>
        <w:pStyle w:val="NoSpacing"/>
        <w:jc w:val="center"/>
        <w:rPr>
          <w:b/>
          <w:sz w:val="24"/>
          <w:szCs w:val="24"/>
        </w:rPr>
      </w:pPr>
    </w:p>
    <w:p w14:paraId="0BC30BD3" w14:textId="7E77F059" w:rsidR="00CE611C" w:rsidRPr="003C628D" w:rsidRDefault="00961C97" w:rsidP="00FB1DFE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6DB24F9A" w14:textId="77777777" w:rsidR="007866B1" w:rsidRPr="003C628D" w:rsidRDefault="007866B1" w:rsidP="00FB1DFE">
      <w:pPr>
        <w:pStyle w:val="NoSpacing"/>
        <w:jc w:val="center"/>
        <w:rPr>
          <w:sz w:val="24"/>
          <w:szCs w:val="24"/>
        </w:rPr>
      </w:pPr>
    </w:p>
    <w:p w14:paraId="75A81B19" w14:textId="77777777" w:rsidR="008174C9" w:rsidRPr="008174C9" w:rsidRDefault="00C9652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34691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4D2481FF" w14:textId="22566168" w:rsidR="008174C9" w:rsidRPr="008174C9" w:rsidRDefault="00C9652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08993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0C9BED7B" w14:textId="54697042" w:rsidR="008174C9" w:rsidRPr="008174C9" w:rsidRDefault="00C9652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38460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54F232FE" w14:textId="77B10B98" w:rsidR="008174C9" w:rsidRPr="008174C9" w:rsidRDefault="00C9652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209705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8174C9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6A9B13A9" w14:textId="77777777" w:rsidR="008174C9" w:rsidRPr="003C628D" w:rsidRDefault="008174C9" w:rsidP="008174C9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5A4E2EFB" w14:textId="77777777" w:rsidR="008174C9" w:rsidRPr="003C628D" w:rsidRDefault="008174C9" w:rsidP="008174C9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087E8E4C" w14:textId="77777777" w:rsidR="007866B1" w:rsidRPr="003C628D" w:rsidRDefault="007866B1" w:rsidP="385A110B">
      <w:pPr>
        <w:pStyle w:val="NoSpacing"/>
        <w:rPr>
          <w:b/>
          <w:bCs/>
          <w:sz w:val="24"/>
          <w:szCs w:val="24"/>
        </w:rPr>
      </w:pPr>
    </w:p>
    <w:p w14:paraId="3AE56598" w14:textId="05BB1CD2" w:rsidR="385A110B" w:rsidRPr="003C628D" w:rsidRDefault="385A110B" w:rsidP="385A110B">
      <w:pPr>
        <w:pStyle w:val="NoSpacing"/>
        <w:rPr>
          <w:b/>
          <w:bCs/>
          <w:sz w:val="24"/>
          <w:szCs w:val="24"/>
        </w:rPr>
      </w:pPr>
    </w:p>
    <w:p w14:paraId="7A664DFA" w14:textId="6CA4C74C" w:rsidR="00F67762" w:rsidRPr="003C628D" w:rsidRDefault="00F67762" w:rsidP="007866B1">
      <w:pPr>
        <w:pStyle w:val="NoSpacing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 xml:space="preserve">II. Въпроси по същество: </w:t>
      </w:r>
    </w:p>
    <w:p w14:paraId="49A565FC" w14:textId="77777777" w:rsidR="008A6E07" w:rsidRPr="003C628D" w:rsidRDefault="008A6E07" w:rsidP="007866B1">
      <w:pPr>
        <w:pStyle w:val="NoSpacing"/>
        <w:rPr>
          <w:sz w:val="24"/>
          <w:szCs w:val="24"/>
        </w:rPr>
      </w:pPr>
    </w:p>
    <w:p w14:paraId="56DC1261" w14:textId="4C2C2B11" w:rsidR="00906326" w:rsidRPr="00906326" w:rsidRDefault="00D46F64" w:rsidP="00FB1DFE">
      <w:pPr>
        <w:pStyle w:val="NoSpacing"/>
        <w:numPr>
          <w:ilvl w:val="0"/>
          <w:numId w:val="22"/>
        </w:numPr>
        <w:ind w:left="993"/>
        <w:rPr>
          <w:b/>
          <w:bCs/>
          <w:sz w:val="24"/>
          <w:szCs w:val="24"/>
        </w:rPr>
      </w:pPr>
      <w:bookmarkStart w:id="0" w:name="_Toc71297625"/>
      <w:r w:rsidRPr="00D46F64">
        <w:rPr>
          <w:b/>
          <w:bCs/>
          <w:sz w:val="24"/>
          <w:szCs w:val="24"/>
        </w:rPr>
        <w:t>Приемане на Годишния доклад за дейността на дружеството през 2024 г.</w:t>
      </w:r>
      <w:bookmarkStart w:id="1" w:name="_Toc71297626"/>
      <w:bookmarkEnd w:id="0"/>
    </w:p>
    <w:p w14:paraId="5041539E" w14:textId="77777777" w:rsidR="00906326" w:rsidRPr="003C628D" w:rsidRDefault="00906326" w:rsidP="00906326">
      <w:pPr>
        <w:spacing w:after="0" w:line="300" w:lineRule="exact"/>
        <w:ind w:left="360"/>
        <w:rPr>
          <w:b/>
          <w:bCs/>
          <w:sz w:val="24"/>
          <w:szCs w:val="24"/>
          <w:u w:val="single"/>
        </w:rPr>
      </w:pPr>
    </w:p>
    <w:p w14:paraId="53B9FBC3" w14:textId="1C00819A" w:rsidR="00906326" w:rsidRPr="003C628D" w:rsidRDefault="00906326" w:rsidP="00FB1DFE">
      <w:pPr>
        <w:pStyle w:val="NoSpacing"/>
        <w:rPr>
          <w:sz w:val="24"/>
          <w:szCs w:val="24"/>
        </w:rPr>
      </w:pPr>
      <w:r w:rsidRPr="00906326">
        <w:rPr>
          <w:b/>
          <w:bCs/>
          <w:sz w:val="24"/>
          <w:szCs w:val="24"/>
          <w:u w:val="single"/>
        </w:rPr>
        <w:t>Предложение за решение:</w:t>
      </w:r>
      <w:r w:rsidRPr="00906326">
        <w:rPr>
          <w:b/>
          <w:bCs/>
          <w:sz w:val="24"/>
          <w:szCs w:val="24"/>
        </w:rPr>
        <w:t xml:space="preserve"> </w:t>
      </w:r>
      <w:r w:rsidR="00D46F64" w:rsidRPr="00D46F64">
        <w:rPr>
          <w:sz w:val="24"/>
          <w:szCs w:val="24"/>
        </w:rPr>
        <w:t>Общото събрание на акционерите приема Годишния доклад за дейността на дружеството през 2024 г.</w:t>
      </w:r>
    </w:p>
    <w:p w14:paraId="0D60B28F" w14:textId="77777777" w:rsidR="00906326" w:rsidRPr="00906326" w:rsidRDefault="00906326" w:rsidP="00906326">
      <w:pPr>
        <w:spacing w:after="0" w:line="300" w:lineRule="exact"/>
        <w:ind w:left="360"/>
        <w:rPr>
          <w:sz w:val="24"/>
          <w:szCs w:val="24"/>
        </w:rPr>
      </w:pPr>
    </w:p>
    <w:bookmarkEnd w:id="1"/>
    <w:p w14:paraId="19C5D17C" w14:textId="77777777" w:rsidR="008174C9" w:rsidRPr="00A6607D" w:rsidRDefault="008A6E07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8"/>
          <w:szCs w:val="28"/>
        </w:rPr>
      </w:pPr>
      <w:r w:rsidRPr="003C628D">
        <w:rPr>
          <w:b/>
          <w:bCs/>
          <w:sz w:val="24"/>
          <w:szCs w:val="24"/>
        </w:rPr>
        <w:t>Начин на гласуване:</w:t>
      </w:r>
      <w:r w:rsidR="008174C9" w:rsidRPr="003C628D">
        <w:rPr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40569636" w14:textId="02C03EBC" w:rsidR="008174C9" w:rsidRPr="008174C9" w:rsidRDefault="00C9652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07470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54CD5B99" w14:textId="24335CDC" w:rsidR="008174C9" w:rsidRPr="008174C9" w:rsidRDefault="00C9652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19079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653FEF72" w14:textId="617E1DFE" w:rsidR="008174C9" w:rsidRPr="008174C9" w:rsidRDefault="00C9652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77753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60D1D3B6" w14:textId="3E518159" w:rsidR="008174C9" w:rsidRPr="008174C9" w:rsidRDefault="00C9652D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-47776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8174C9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153248FF" w14:textId="77777777" w:rsidR="008174C9" w:rsidRPr="00A6607D" w:rsidRDefault="008174C9" w:rsidP="00FB1DFE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137D0ADA" w14:textId="2A9E47B9" w:rsidR="008A6E07" w:rsidRPr="003C628D" w:rsidRDefault="008174C9" w:rsidP="00FB1DFE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3F161667" w14:textId="77777777" w:rsidR="008A6E07" w:rsidRPr="003C628D" w:rsidRDefault="008A6E07" w:rsidP="00FB1DFE">
      <w:pPr>
        <w:pStyle w:val="NoSpacing"/>
        <w:ind w:left="567" w:hanging="207"/>
        <w:jc w:val="center"/>
        <w:rPr>
          <w:sz w:val="24"/>
          <w:szCs w:val="24"/>
        </w:rPr>
      </w:pPr>
    </w:p>
    <w:p w14:paraId="7F7BEE31" w14:textId="77777777" w:rsidR="00022730" w:rsidRDefault="00022730" w:rsidP="00022730">
      <w:pPr>
        <w:pStyle w:val="NoSpacing"/>
        <w:ind w:left="630" w:firstLine="0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2.</w:t>
      </w:r>
      <w:r w:rsidRPr="00022730">
        <w:rPr>
          <w:b/>
          <w:bCs/>
          <w:sz w:val="24"/>
          <w:szCs w:val="24"/>
        </w:rPr>
        <w:tab/>
        <w:t>Приемане на Одиторския доклад за извършения одит на Годишния финансов отчет на Дружеството за 2024 г.</w:t>
      </w:r>
    </w:p>
    <w:p w14:paraId="0FF98649" w14:textId="77777777" w:rsidR="00022730" w:rsidRPr="00022730" w:rsidRDefault="00022730" w:rsidP="00022730">
      <w:pPr>
        <w:pStyle w:val="NoSpacing"/>
        <w:ind w:left="630" w:firstLine="0"/>
        <w:rPr>
          <w:b/>
          <w:bCs/>
          <w:sz w:val="24"/>
          <w:szCs w:val="24"/>
        </w:rPr>
      </w:pPr>
    </w:p>
    <w:p w14:paraId="639B0172" w14:textId="506DDC17" w:rsidR="385A110B" w:rsidRDefault="00022730" w:rsidP="00022730">
      <w:pPr>
        <w:pStyle w:val="NoSpacing"/>
        <w:ind w:left="630" w:firstLine="0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b/>
          <w:bCs/>
          <w:sz w:val="24"/>
          <w:szCs w:val="24"/>
        </w:rPr>
        <w:t xml:space="preserve"> </w:t>
      </w:r>
      <w:r w:rsidRPr="00022730">
        <w:rPr>
          <w:sz w:val="24"/>
          <w:szCs w:val="24"/>
        </w:rPr>
        <w:t>Общото събрание на акционерите приема Одиторския доклад за извършения одит на Годишния финансов отчет на Дружеството за 2024 г.</w:t>
      </w:r>
    </w:p>
    <w:p w14:paraId="5FBA8472" w14:textId="77777777" w:rsidR="00022730" w:rsidRPr="00022730" w:rsidRDefault="00022730" w:rsidP="00022730">
      <w:pPr>
        <w:pStyle w:val="NoSpacing"/>
        <w:ind w:left="630" w:firstLine="0"/>
        <w:rPr>
          <w:sz w:val="24"/>
          <w:szCs w:val="24"/>
        </w:rPr>
      </w:pPr>
    </w:p>
    <w:p w14:paraId="715BD626" w14:textId="77777777" w:rsidR="00022730" w:rsidRPr="00A6607D" w:rsidRDefault="00022730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8"/>
          <w:szCs w:val="28"/>
        </w:rPr>
      </w:pPr>
      <w:r w:rsidRPr="003C628D">
        <w:rPr>
          <w:b/>
          <w:bCs/>
          <w:sz w:val="24"/>
          <w:szCs w:val="24"/>
        </w:rPr>
        <w:t>Начин на гласуване:</w:t>
      </w:r>
      <w:r w:rsidRPr="003C628D">
        <w:rPr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6B335B1A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4891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2C3AD27B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82590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67A99106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78755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6F2D72EF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41898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3D9F4046" w14:textId="77777777" w:rsidR="00022730" w:rsidRPr="00A6607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2171843D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1AEAE497" w14:textId="77777777" w:rsidR="00022730" w:rsidRPr="003C628D" w:rsidRDefault="00022730" w:rsidP="00022730">
      <w:pPr>
        <w:pStyle w:val="NoSpacing"/>
        <w:ind w:left="567" w:hanging="207"/>
        <w:jc w:val="center"/>
        <w:rPr>
          <w:sz w:val="24"/>
          <w:szCs w:val="24"/>
        </w:rPr>
      </w:pPr>
    </w:p>
    <w:p w14:paraId="282DCB3A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6A6611B4" w14:textId="77777777" w:rsidR="00022730" w:rsidRPr="00022730" w:rsidRDefault="00022730" w:rsidP="00022730">
      <w:pPr>
        <w:pStyle w:val="NoSpacing"/>
        <w:ind w:left="630" w:firstLine="0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lastRenderedPageBreak/>
        <w:t>3.</w:t>
      </w:r>
      <w:r w:rsidRPr="00022730">
        <w:rPr>
          <w:sz w:val="24"/>
          <w:szCs w:val="24"/>
        </w:rPr>
        <w:tab/>
      </w:r>
      <w:r w:rsidRPr="00022730">
        <w:rPr>
          <w:b/>
          <w:bCs/>
          <w:sz w:val="24"/>
          <w:szCs w:val="24"/>
        </w:rPr>
        <w:t>Одобряване на одитирания Годишен финансов отчет на Дружеството за 2024 г.</w:t>
      </w:r>
    </w:p>
    <w:p w14:paraId="723019E3" w14:textId="68C20F83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Общото събрание на акционерите одобрява одитирания Годишен финансов отчет на Дружеството за 2024 г.</w:t>
      </w:r>
    </w:p>
    <w:p w14:paraId="43962EB3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6CF79BB0" w14:textId="77777777" w:rsidR="00022730" w:rsidRPr="00A6607D" w:rsidRDefault="00022730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8"/>
          <w:szCs w:val="28"/>
        </w:rPr>
      </w:pPr>
      <w:r w:rsidRPr="003C628D">
        <w:rPr>
          <w:b/>
          <w:bCs/>
          <w:sz w:val="24"/>
          <w:szCs w:val="24"/>
        </w:rPr>
        <w:t>Начин на гласуване:</w:t>
      </w:r>
      <w:r w:rsidRPr="003C628D">
        <w:rPr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721CA326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60138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4FABDE84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77470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0F845595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47165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62D3F09F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213104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77C2E624" w14:textId="77777777" w:rsidR="00022730" w:rsidRPr="00A6607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0B03DFE1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7CE32293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21A6BEDE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4.</w:t>
      </w:r>
      <w:r w:rsidRPr="00022730">
        <w:rPr>
          <w:sz w:val="24"/>
          <w:szCs w:val="24"/>
        </w:rPr>
        <w:tab/>
      </w:r>
      <w:r w:rsidRPr="00022730">
        <w:rPr>
          <w:b/>
          <w:bCs/>
          <w:sz w:val="24"/>
          <w:szCs w:val="24"/>
        </w:rPr>
        <w:t>Представяне на Доклада за изпълнение на Политиката за възнагражденията на членовете на Надзорния и Управителния съвет на Дружеството за 2024 г.</w:t>
      </w:r>
    </w:p>
    <w:p w14:paraId="37E8C5BA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4F513A2" w14:textId="376BA6BF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Общото събрание на акционерите приема доклада като отправя/ не отправя препоръки по Доклада за изпълнение на Политиката за възнагражденията на членовете на Надзорния и Управителния съвет на Дружеството за 2024 г.</w:t>
      </w:r>
    </w:p>
    <w:p w14:paraId="3F74859A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3E62AAA8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6A39CD37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46829D2F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87951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1BD4E4A0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66794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51538BB7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4033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0D23D129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87126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321BD807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713B5EFB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5D39578A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8FEDE2F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5.</w:t>
      </w:r>
      <w:r w:rsidRPr="00022730">
        <w:rPr>
          <w:b/>
          <w:bCs/>
          <w:sz w:val="24"/>
          <w:szCs w:val="24"/>
        </w:rPr>
        <w:tab/>
        <w:t>Приемане на Консолидирания годишен доклад за дейността на дружеството през 2024 г.</w:t>
      </w:r>
    </w:p>
    <w:p w14:paraId="623CEA06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049E6AA0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Общото събрание на акционерите приема Консолидирания годишен доклад за дейността на дружеството през 2024 г.</w:t>
      </w:r>
    </w:p>
    <w:p w14:paraId="3A0C5D09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D7D0F6B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61C54779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6853D15C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46030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72939F8B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69622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245C91A2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97425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0E4BAA54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6272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07D20E05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20707D75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424E68D5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4C6D1C6B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lastRenderedPageBreak/>
        <w:t>6.</w:t>
      </w:r>
      <w:r w:rsidRPr="00022730">
        <w:rPr>
          <w:b/>
          <w:bCs/>
          <w:sz w:val="24"/>
          <w:szCs w:val="24"/>
        </w:rPr>
        <w:tab/>
        <w:t>Приемане на Одиторския доклад за извършения одит на консолидирания Годишен финансов отчет на Дружеството за 2024 г.</w:t>
      </w:r>
    </w:p>
    <w:p w14:paraId="28FCF9E1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10E819BA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Общото събрание на акционерите приема Одиторския доклад за извършения одит на консолидирания Годишен финансов отчет на Дружеството за 2024 г.</w:t>
      </w:r>
    </w:p>
    <w:p w14:paraId="1E196CAA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302271B3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3470B54C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62E7F335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39254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776A26D8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14142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3E613091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97686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31910D82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-58992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24BFFE1C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74842F64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1F4DDDB6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332FBAC7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7.</w:t>
      </w:r>
      <w:r w:rsidRPr="00022730">
        <w:rPr>
          <w:b/>
          <w:bCs/>
          <w:sz w:val="24"/>
          <w:szCs w:val="24"/>
        </w:rPr>
        <w:tab/>
        <w:t>Одобряване на одитирания консолидиран Годишен финансов отчет на Дружеството за 2024 г.</w:t>
      </w:r>
    </w:p>
    <w:p w14:paraId="5B634D75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491D45B3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Общото събрание на акционерите одобрява одитирания консолидиран Годишен финансов отчет на Дружеството за 2024 г.</w:t>
      </w:r>
    </w:p>
    <w:p w14:paraId="7E3D7115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2027E43F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356BFA03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0A63169E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47326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1667507E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96017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1487A1E1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212815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3259FFBE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-200287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41B4EF0B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55435CBA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0486548A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0307C2F7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8.</w:t>
      </w:r>
      <w:r w:rsidRPr="00022730">
        <w:rPr>
          <w:b/>
          <w:bCs/>
          <w:sz w:val="24"/>
          <w:szCs w:val="24"/>
        </w:rPr>
        <w:tab/>
        <w:t>Приемане на решение за разпределяне на финансовия резултат на Дружеството, реализиран през 2024 г.</w:t>
      </w:r>
    </w:p>
    <w:p w14:paraId="50C47C3B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7A44786B" w14:textId="24AF8646" w:rsidR="00022730" w:rsidRDefault="00022730" w:rsidP="00022730">
      <w:pPr>
        <w:pStyle w:val="NoSpacing"/>
        <w:ind w:left="567"/>
        <w:rPr>
          <w:sz w:val="24"/>
          <w:szCs w:val="24"/>
        </w:rPr>
      </w:pPr>
      <w:r w:rsidRPr="14CC99C8">
        <w:rPr>
          <w:b/>
          <w:bCs/>
          <w:sz w:val="24"/>
          <w:szCs w:val="24"/>
          <w:u w:val="single"/>
        </w:rPr>
        <w:t>Предложение за решение:</w:t>
      </w:r>
      <w:r w:rsidRPr="14CC99C8">
        <w:rPr>
          <w:sz w:val="24"/>
          <w:szCs w:val="24"/>
        </w:rPr>
        <w:t xml:space="preserve"> </w:t>
      </w:r>
      <w:r w:rsidR="79A3DE34" w:rsidRPr="14CC99C8">
        <w:rPr>
          <w:sz w:val="24"/>
          <w:szCs w:val="24"/>
        </w:rPr>
        <w:t>Общото събрание на акционерите приема предложението на Управителния съвет, одобрено от Надзорния съвет, финансовият резултат - счетоводна загуба на Дружеството, реализирана през 2024 г., в размер на 876 805,28 лева (осемстотин седемдесет и шест хиляди осемстотин и пет лева и двадесет и осем стотинки) да бъде покрита от неразпределената печалба на дружеството за 2023 г</w:t>
      </w:r>
      <w:r w:rsidRPr="14CC99C8">
        <w:rPr>
          <w:sz w:val="24"/>
          <w:szCs w:val="24"/>
        </w:rPr>
        <w:t>.</w:t>
      </w:r>
    </w:p>
    <w:p w14:paraId="467127D1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1C3445ED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1C6B4B6C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5B393C29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68069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3DC5C723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90388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6775662D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80187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1DDDABBC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3777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5C12078A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3AB81479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2885D2CD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6D902429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9.</w:t>
      </w:r>
      <w:r w:rsidRPr="00022730">
        <w:rPr>
          <w:b/>
          <w:bCs/>
          <w:sz w:val="24"/>
          <w:szCs w:val="24"/>
        </w:rPr>
        <w:tab/>
        <w:t>Приемане на решение за освобождаване от отговорност на членовете на Управителния и Надзорния съвет на Дружеството за дейността им през 2024 г.</w:t>
      </w:r>
    </w:p>
    <w:p w14:paraId="6D5422C0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4DC83D98" w14:textId="0F0DDF9F" w:rsidR="00022730" w:rsidRDefault="00022730" w:rsidP="00022730">
      <w:pPr>
        <w:pStyle w:val="NoSpacing"/>
        <w:ind w:left="567"/>
        <w:rPr>
          <w:sz w:val="24"/>
          <w:szCs w:val="24"/>
        </w:rPr>
      </w:pPr>
      <w:r w:rsidRPr="14CC99C8">
        <w:rPr>
          <w:b/>
          <w:bCs/>
          <w:sz w:val="24"/>
          <w:szCs w:val="24"/>
          <w:u w:val="single"/>
        </w:rPr>
        <w:t>Предложение за решение:</w:t>
      </w:r>
      <w:r w:rsidRPr="14CC99C8">
        <w:rPr>
          <w:sz w:val="24"/>
          <w:szCs w:val="24"/>
        </w:rPr>
        <w:t xml:space="preserve"> </w:t>
      </w:r>
      <w:r w:rsidR="11BF4D45" w:rsidRPr="14CC99C8">
        <w:rPr>
          <w:sz w:val="24"/>
          <w:szCs w:val="24"/>
        </w:rPr>
        <w:t xml:space="preserve">Общото събрание на акционерите освобождава от отговорност членовете на Управителния съвет на Дружеството – Иван Красимиров Житиянов, Теодор Димитров Добрев, Орлин Емилов Русев, Йорданка Любчова Кленовска и Десислава Данчева Торозова, както и членовете на Надзорния съвет на Дружеството – Волфганг Вернер Фридрих Еберман, Уилям Антъни Боуотер Ръсел, Флориан Хът, Ханс ван Хувелинген, Иво Евгениев </w:t>
      </w:r>
      <w:proofErr w:type="spellStart"/>
      <w:r w:rsidR="11BF4D45" w:rsidRPr="14CC99C8">
        <w:rPr>
          <w:sz w:val="24"/>
          <w:szCs w:val="24"/>
        </w:rPr>
        <w:t>Евгениев</w:t>
      </w:r>
      <w:proofErr w:type="spellEnd"/>
      <w:r w:rsidR="11BF4D45" w:rsidRPr="14CC99C8">
        <w:rPr>
          <w:sz w:val="24"/>
          <w:szCs w:val="24"/>
        </w:rPr>
        <w:t>, за дейността им през 2024 година</w:t>
      </w:r>
      <w:r w:rsidRPr="14CC99C8">
        <w:rPr>
          <w:sz w:val="24"/>
          <w:szCs w:val="24"/>
        </w:rPr>
        <w:t>.</w:t>
      </w:r>
    </w:p>
    <w:p w14:paraId="7A8EB5CE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6EE269C3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7F006216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4CBFD6C2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204813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769EB88D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21512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421ADE87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54132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1BD7AAB3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73196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3BBC5DB5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4463C9F0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1F54FF7B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5EFBE12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10.</w:t>
      </w:r>
      <w:r w:rsidRPr="00022730">
        <w:rPr>
          <w:b/>
          <w:bCs/>
          <w:sz w:val="24"/>
          <w:szCs w:val="24"/>
        </w:rPr>
        <w:tab/>
        <w:t>Приемане на годишния доклад за дейността на Директора за връзки с инвеститорите през 2024 г.</w:t>
      </w:r>
    </w:p>
    <w:p w14:paraId="31D78BC3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295B87D1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Общото събрание на акционерите приема годишния Доклад за дейността на Директора за връзки с инвеститорите през 2024 г.</w:t>
      </w:r>
    </w:p>
    <w:p w14:paraId="305878FF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4AD25557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0220C56C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3E4284DE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203757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18F0212E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98500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4F3594BD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0331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5597E4E2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0459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3F34A438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618CC452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714F3B3C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37761725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11.</w:t>
      </w:r>
      <w:r w:rsidRPr="00022730">
        <w:rPr>
          <w:b/>
          <w:bCs/>
          <w:sz w:val="24"/>
          <w:szCs w:val="24"/>
        </w:rPr>
        <w:tab/>
        <w:t>Приемане на доклада на Одитния комитет за дейността му през 2024 г.</w:t>
      </w:r>
    </w:p>
    <w:p w14:paraId="2D9FAC0F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4862C573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Общото събрание на акционерите приема доклада на Одитния комитет за дейността му през 2024 г.</w:t>
      </w:r>
    </w:p>
    <w:p w14:paraId="3567AC45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6D815C94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16C98B23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4CEB6A72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5258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7E5F821C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58637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310F5F30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54155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35C38762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70528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292D975D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55149FAE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1729057B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03DB2E8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12.</w:t>
      </w:r>
      <w:r w:rsidRPr="00022730">
        <w:rPr>
          <w:b/>
          <w:bCs/>
          <w:sz w:val="24"/>
          <w:szCs w:val="24"/>
        </w:rPr>
        <w:tab/>
        <w:t>Одобряване на Статут на Одитния комитет</w:t>
      </w:r>
    </w:p>
    <w:p w14:paraId="483D1317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2A0537DD" w14:textId="4E0AF1B0" w:rsidR="00022730" w:rsidRDefault="00022730" w:rsidP="00022730">
      <w:pPr>
        <w:pStyle w:val="NoSpacing"/>
        <w:ind w:left="567"/>
        <w:rPr>
          <w:sz w:val="24"/>
          <w:szCs w:val="24"/>
        </w:rPr>
      </w:pPr>
      <w:r w:rsidRPr="14CC99C8">
        <w:rPr>
          <w:b/>
          <w:bCs/>
          <w:sz w:val="24"/>
          <w:szCs w:val="24"/>
          <w:u w:val="single"/>
        </w:rPr>
        <w:t>Предложение за решение:</w:t>
      </w:r>
      <w:r w:rsidRPr="14CC99C8">
        <w:rPr>
          <w:sz w:val="24"/>
          <w:szCs w:val="24"/>
        </w:rPr>
        <w:t xml:space="preserve"> </w:t>
      </w:r>
      <w:r w:rsidR="14DC3940" w:rsidRPr="14CC99C8">
        <w:rPr>
          <w:sz w:val="24"/>
          <w:szCs w:val="24"/>
        </w:rPr>
        <w:t>На основание чл. 107, ал. 7 от Закона за независимия финансов одит и изразяването на сигурност по устойчивостта, Общото събрание на акционерите одобрява статут на одитния комитет, в който се определят неговите функции, права и отговорности по отношение на финансовия одит и ангажиментите за сигурност по устойчивостта, вътрешния контрол и вътрешния одит, както и взаимоотношенията му с органите за управление</w:t>
      </w:r>
      <w:r w:rsidRPr="14CC99C8">
        <w:rPr>
          <w:sz w:val="24"/>
          <w:szCs w:val="24"/>
        </w:rPr>
        <w:t>.</w:t>
      </w:r>
    </w:p>
    <w:p w14:paraId="58E963D3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6DC7D6CA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268800F7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4A99C7B1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6457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088EA17A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32242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62D5866E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23313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3493243F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86786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0BE24926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031CFC7E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0F8F5963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253CDB00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13.</w:t>
      </w:r>
      <w:r w:rsidRPr="00022730">
        <w:rPr>
          <w:b/>
          <w:bCs/>
          <w:sz w:val="24"/>
          <w:szCs w:val="24"/>
        </w:rPr>
        <w:tab/>
        <w:t>Приемане на решение за овластяване на Управителния съвет на Дружеството да приеме и реализира Политика за стимулиране на ключови служители на Дружеството и дъщерните му дружества</w:t>
      </w:r>
    </w:p>
    <w:p w14:paraId="7E827D89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2AAA4DF1" w14:textId="552CD4A2" w:rsidR="00022730" w:rsidRDefault="00022730" w:rsidP="00022730">
      <w:pPr>
        <w:pStyle w:val="NoSpacing"/>
        <w:ind w:left="567"/>
        <w:rPr>
          <w:sz w:val="24"/>
          <w:szCs w:val="24"/>
        </w:rPr>
      </w:pPr>
      <w:r w:rsidRPr="14CC99C8">
        <w:rPr>
          <w:b/>
          <w:bCs/>
          <w:sz w:val="24"/>
          <w:szCs w:val="24"/>
          <w:u w:val="single"/>
        </w:rPr>
        <w:t>Предложение за решение:</w:t>
      </w:r>
      <w:r w:rsidRPr="14CC99C8">
        <w:rPr>
          <w:b/>
          <w:bCs/>
          <w:sz w:val="24"/>
          <w:szCs w:val="24"/>
        </w:rPr>
        <w:t xml:space="preserve"> </w:t>
      </w:r>
      <w:r w:rsidR="6B6DBFE3" w:rsidRPr="14CC99C8">
        <w:rPr>
          <w:sz w:val="24"/>
          <w:szCs w:val="24"/>
        </w:rPr>
        <w:t xml:space="preserve">Общото събрание на акционерите овластява Управителния съвет на Дружеството да приеме и реализира Политика за стимулиране на ключови служители на Дружеството и дъщерните му дружества чрез допълнително парично възнаграждение (бонус), осигурено от продажбата на акции на Дружеството от  акционери, които изразят съгласие за участие в Политиката за стимулиране и при всички други условия съгласно Предложението на Управителния съвет, включено в материалите по дневния ред. Бонусът ще се осигури  от получената от продаващи акционери, изразили съгласие да участват в Политиката за стимулиране, цена за продажба на акции на Дружеството. Общото събрание на акционерите възлага на Управителния съвет да извърши всички необходими правни и фактически действия, свързани с приемането и реализирането на Политиката за стимулиране на ключови служители на Дружеството и дъщерните му дружества чрез допълнително парично възнаграждение (бонус) и предоставянето му на ключови служители, които ще бъдат определени в приетата от УС политика като такива, с право да участват. Общото събрание на акционерите възлага на Управителния съвет да извърши всички необходими действия за сключване на обвързващи споразумения с акционери, изразили съгласие да участват в Политиката за стимулиране на ключови служители, </w:t>
      </w:r>
      <w:r w:rsidR="6B6DBFE3" w:rsidRPr="14CC99C8">
        <w:rPr>
          <w:sz w:val="24"/>
          <w:szCs w:val="24"/>
        </w:rPr>
        <w:lastRenderedPageBreak/>
        <w:t>за осигуряване на средствата за предоставяне на допълнително парично възнаграждение (бонус), обвързано с продажбата на акции на Дружеството</w:t>
      </w:r>
      <w:r w:rsidRPr="14CC99C8">
        <w:rPr>
          <w:sz w:val="24"/>
          <w:szCs w:val="24"/>
        </w:rPr>
        <w:t xml:space="preserve">. </w:t>
      </w:r>
    </w:p>
    <w:p w14:paraId="603B1A34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795C5CEC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6765C092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45997E2D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33751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2C8A55B9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79040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520757B9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74356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7EBD32EA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77090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3B572BA0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1A317344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6600916B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627CE034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14.</w:t>
      </w:r>
      <w:r w:rsidRPr="00022730">
        <w:rPr>
          <w:b/>
          <w:bCs/>
          <w:sz w:val="24"/>
          <w:szCs w:val="24"/>
        </w:rPr>
        <w:tab/>
        <w:t>Овластяване на Управителния съвет на Дружеството за сключване на сделка от приложното поле на чл. 114, ал. 1, т. 1, б. б) от ЗППЦК</w:t>
      </w:r>
    </w:p>
    <w:p w14:paraId="6F690282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46BF4735" w14:textId="1CE8C0A7" w:rsidR="00022730" w:rsidRDefault="00022730" w:rsidP="00022730">
      <w:pPr>
        <w:pStyle w:val="NoSpacing"/>
        <w:ind w:left="567"/>
        <w:rPr>
          <w:sz w:val="24"/>
          <w:szCs w:val="24"/>
        </w:rPr>
      </w:pPr>
      <w:r w:rsidRPr="14CC99C8">
        <w:rPr>
          <w:b/>
          <w:bCs/>
          <w:sz w:val="24"/>
          <w:szCs w:val="24"/>
          <w:u w:val="single"/>
        </w:rPr>
        <w:t>Предложение за решение:</w:t>
      </w:r>
      <w:r w:rsidRPr="14CC99C8">
        <w:rPr>
          <w:b/>
          <w:bCs/>
          <w:sz w:val="24"/>
          <w:szCs w:val="24"/>
        </w:rPr>
        <w:t xml:space="preserve"> </w:t>
      </w:r>
      <w:r w:rsidR="7FECBCB8" w:rsidRPr="14CC99C8">
        <w:rPr>
          <w:sz w:val="24"/>
          <w:szCs w:val="24"/>
        </w:rPr>
        <w:t>Общото събрание на акционерите овластява Управителния съвет на Дружеството да сключи сделка от приложното поле на чл. 114, ал. 1, т. 1, предложение първо, буква “б” от ЗППЦК, при условията и в сроковете съгласно Мотивирания доклад на Управителния съвет по чл. 114а, ал. 1 ЗППЦК, относно целесъобразността и условията на сделки от приложното поле на чл. 114 ЗППЦК, изразяваща се в сключване на договор между Дружеството и  г-н Любомир Михайлов Минчев за осигуряване от негова страна на средства за предоставяне на допълнително парично възнаграждение (бонус) на ключови служители на Дружеството и дъщерните му дружества, обвързано с продажбата на притежавани от него акции на Дружеството, в размер определен съгласно правилата и условията на приетата от Дружеството Политика за стимулиране на ключови служители на Дружеството и дъщерните му дружества</w:t>
      </w:r>
      <w:r w:rsidRPr="14CC99C8">
        <w:rPr>
          <w:sz w:val="24"/>
          <w:szCs w:val="24"/>
        </w:rPr>
        <w:t xml:space="preserve">. </w:t>
      </w:r>
    </w:p>
    <w:p w14:paraId="4400CC66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428A811E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568831EA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41EFCBEE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14989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276F2ED9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33144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6F64F5F3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528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0F3C512F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26519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18032CC0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4CD88FD3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6BB219EF" w14:textId="3AEAD35F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2A99C702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15.</w:t>
      </w:r>
      <w:r w:rsidRPr="00022730">
        <w:rPr>
          <w:b/>
          <w:bCs/>
          <w:sz w:val="24"/>
          <w:szCs w:val="24"/>
        </w:rPr>
        <w:tab/>
        <w:t>Освобождаване на г-н Волфганг Еберман като член на Надзорния съвет</w:t>
      </w:r>
    </w:p>
    <w:p w14:paraId="528433C8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687461D4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Общото събрание на акционерите освобождава г-н Волфганг Еберман като член на Надзорния съвет по негово искане.</w:t>
      </w:r>
    </w:p>
    <w:p w14:paraId="48104EFF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A9AD1C0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406D7AE8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4310ED0C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44526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7B62CC3C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22082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184202B3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97705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376E4BE5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-37231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1D6252E1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60124E8A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5EEB44F6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53D9F481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16.</w:t>
      </w:r>
      <w:r w:rsidRPr="00022730">
        <w:rPr>
          <w:b/>
          <w:bCs/>
          <w:sz w:val="24"/>
          <w:szCs w:val="24"/>
        </w:rPr>
        <w:tab/>
        <w:t>Избор на нов член на Надзорния съвет и определяне на мандата му</w:t>
      </w:r>
    </w:p>
    <w:p w14:paraId="51855E90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6B85E7AE" w14:textId="2C361EFF" w:rsidR="00022730" w:rsidRDefault="00022730" w:rsidP="00022730">
      <w:pPr>
        <w:pStyle w:val="NoSpacing"/>
        <w:ind w:left="567"/>
        <w:rPr>
          <w:sz w:val="24"/>
          <w:szCs w:val="24"/>
        </w:rPr>
      </w:pPr>
      <w:r w:rsidRPr="14CC99C8">
        <w:rPr>
          <w:b/>
          <w:bCs/>
          <w:sz w:val="24"/>
          <w:szCs w:val="24"/>
          <w:u w:val="single"/>
        </w:rPr>
        <w:t>Предложение за решение:</w:t>
      </w:r>
      <w:r w:rsidRPr="14CC99C8">
        <w:rPr>
          <w:sz w:val="24"/>
          <w:szCs w:val="24"/>
        </w:rPr>
        <w:t xml:space="preserve"> </w:t>
      </w:r>
      <w:r w:rsidR="496A3EB4" w:rsidRPr="14CC99C8">
        <w:rPr>
          <w:sz w:val="24"/>
          <w:szCs w:val="24"/>
        </w:rPr>
        <w:t>Във връзка с разпоредбата на чл. 27, ал. 3 от Устава на Дружеството и с оглед взетото решение по т. 15 от дневния ред за освобождаване на г-н Волфганг Еберман като член на Надзорния съвет, Общото събрание избира г-н Любомир Михайлов Минчев за член на Надзорния съвет. Мандатът на новоизбрания член на Надзорния съвет е равен на остатъка от срока, за който са избрани останалите членове на Надзорния съвет, а именно до 28.08.2027</w:t>
      </w:r>
      <w:r w:rsidRPr="14CC99C8">
        <w:rPr>
          <w:sz w:val="24"/>
          <w:szCs w:val="24"/>
        </w:rPr>
        <w:t xml:space="preserve"> г.</w:t>
      </w:r>
    </w:p>
    <w:p w14:paraId="6100E912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306BF139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3811D779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1F84068A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92460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26FB9DD9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98620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1DE34CC6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84910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34051196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-110571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4180702C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775C292A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6DDD2A09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0B15F0DB" w14:textId="77777777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17.</w:t>
      </w:r>
      <w:r w:rsidRPr="00022730">
        <w:rPr>
          <w:b/>
          <w:bCs/>
          <w:sz w:val="24"/>
          <w:szCs w:val="24"/>
        </w:rPr>
        <w:tab/>
        <w:t>Определяне на възнаграждението и на размера на гаранцията за управлението на новоизбрания член на Надзорния съвет</w:t>
      </w:r>
    </w:p>
    <w:p w14:paraId="6C763947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3A507648" w14:textId="4B892C74" w:rsidR="00022730" w:rsidRDefault="00022730" w:rsidP="00022730">
      <w:pPr>
        <w:pStyle w:val="NoSpacing"/>
        <w:ind w:left="567"/>
        <w:rPr>
          <w:sz w:val="24"/>
          <w:szCs w:val="24"/>
        </w:rPr>
      </w:pPr>
      <w:r w:rsidRPr="14CC99C8">
        <w:rPr>
          <w:b/>
          <w:bCs/>
          <w:sz w:val="24"/>
          <w:szCs w:val="24"/>
          <w:u w:val="single"/>
        </w:rPr>
        <w:t>Предложение за решение:</w:t>
      </w:r>
      <w:r w:rsidRPr="14CC99C8">
        <w:rPr>
          <w:sz w:val="24"/>
          <w:szCs w:val="24"/>
        </w:rPr>
        <w:t xml:space="preserve"> </w:t>
      </w:r>
      <w:r w:rsidR="0506BA5A" w:rsidRPr="14CC99C8">
        <w:rPr>
          <w:sz w:val="24"/>
          <w:szCs w:val="24"/>
        </w:rPr>
        <w:t>Общото събрание на акционерите определя годишно брутно възнаграждение на новоизбрания член на Надзорния съвет в размер на 30 000 (тридесет хиляди) лева. Определя гаранция за управлението на новия  член на Надзорния съвет в размер на 3-месечното му брутно възнаграждение. Възлага и оправомощава Изпълнителния директор на Дружеството да сключи от името на Дружеството договор с новоизбрания член на Надзорния съвет</w:t>
      </w:r>
      <w:r w:rsidRPr="14CC99C8">
        <w:rPr>
          <w:sz w:val="24"/>
          <w:szCs w:val="24"/>
        </w:rPr>
        <w:t>.</w:t>
      </w:r>
    </w:p>
    <w:p w14:paraId="7A5A0D73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31A5674B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317885FC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77B8D0F0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26296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08347077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52752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5ECB40A6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6759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367BFBB8" w14:textId="77777777" w:rsidR="00022730" w:rsidRPr="008174C9" w:rsidRDefault="00C9652D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1526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4D748C66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0B3AF4A2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30235F9B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2920346C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1510F81B" w14:textId="3A5E0297" w:rsidR="00CE611C" w:rsidRPr="003C628D" w:rsidRDefault="00961C97" w:rsidP="0082076A">
      <w:pPr>
        <w:pStyle w:val="NoSpacing"/>
        <w:ind w:left="567"/>
        <w:rPr>
          <w:sz w:val="24"/>
          <w:szCs w:val="24"/>
        </w:rPr>
      </w:pPr>
      <w:r w:rsidRPr="003C628D">
        <w:rPr>
          <w:sz w:val="24"/>
          <w:szCs w:val="24"/>
        </w:rPr>
        <w:t xml:space="preserve">Пълномощникът е длъжен да гласува по горепосочения начин.  </w:t>
      </w:r>
    </w:p>
    <w:p w14:paraId="2C043972" w14:textId="77777777" w:rsidR="00FC3758" w:rsidRPr="003C628D" w:rsidRDefault="00FC3758" w:rsidP="0082076A">
      <w:pPr>
        <w:pStyle w:val="NoSpacing"/>
        <w:ind w:left="567"/>
        <w:rPr>
          <w:sz w:val="24"/>
          <w:szCs w:val="24"/>
        </w:rPr>
      </w:pPr>
    </w:p>
    <w:p w14:paraId="78177B1E" w14:textId="2011F452" w:rsidR="00187E54" w:rsidRPr="003C628D" w:rsidRDefault="00961C97" w:rsidP="0082076A">
      <w:pPr>
        <w:pStyle w:val="NoSpacing"/>
        <w:ind w:left="567"/>
        <w:rPr>
          <w:sz w:val="24"/>
          <w:szCs w:val="24"/>
        </w:rPr>
      </w:pPr>
      <w:r w:rsidRPr="003C628D">
        <w:rPr>
          <w:sz w:val="24"/>
          <w:szCs w:val="24"/>
        </w:rPr>
        <w:t xml:space="preserve">В случаите на инструкции за гласуване „против” и „въздържал се” пълномощникът има/няма право да прави допълнителни предложения по точките от дневния ред по </w:t>
      </w:r>
      <w:r w:rsidRPr="003C628D">
        <w:rPr>
          <w:sz w:val="24"/>
          <w:szCs w:val="24"/>
        </w:rPr>
        <w:lastRenderedPageBreak/>
        <w:t xml:space="preserve">своя преценка. Упълномощаването обхваща/не обхваща въпроси, които са включени в дневния ред при условията на чл. 231, ал. 1 от </w:t>
      </w:r>
      <w:r w:rsidR="00944249" w:rsidRPr="003C628D">
        <w:rPr>
          <w:sz w:val="24"/>
          <w:szCs w:val="24"/>
        </w:rPr>
        <w:t>Търговския закон (</w:t>
      </w:r>
      <w:r w:rsidRPr="003C628D">
        <w:rPr>
          <w:sz w:val="24"/>
          <w:szCs w:val="24"/>
        </w:rPr>
        <w:t>ТЗ</w:t>
      </w:r>
      <w:r w:rsidR="00944249" w:rsidRPr="003C628D">
        <w:rPr>
          <w:sz w:val="24"/>
          <w:szCs w:val="24"/>
        </w:rPr>
        <w:t>)</w:t>
      </w:r>
      <w:r w:rsidRPr="003C628D">
        <w:rPr>
          <w:sz w:val="24"/>
          <w:szCs w:val="24"/>
        </w:rPr>
        <w:t xml:space="preserve"> и не са обявени съгласно чл. 223 и чл. 223а от ТЗ. В случаите по чл. 231, ал.</w:t>
      </w:r>
      <w:r w:rsidR="1F72BCB8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 xml:space="preserve">1 от ТЗ пълномощникът има/няма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  </w:t>
      </w:r>
    </w:p>
    <w:p w14:paraId="603BBD51" w14:textId="180C410F" w:rsidR="385A110B" w:rsidRPr="003C628D" w:rsidRDefault="385A110B" w:rsidP="385A110B">
      <w:pPr>
        <w:pStyle w:val="NoSpacing"/>
        <w:ind w:left="360"/>
        <w:rPr>
          <w:sz w:val="24"/>
          <w:szCs w:val="24"/>
        </w:rPr>
      </w:pPr>
    </w:p>
    <w:p w14:paraId="09C8F0F7" w14:textId="37458619" w:rsidR="00CE611C" w:rsidRPr="003C628D" w:rsidRDefault="00961C97" w:rsidP="0082076A">
      <w:pPr>
        <w:pStyle w:val="NoSpacing"/>
        <w:ind w:left="567"/>
        <w:rPr>
          <w:sz w:val="24"/>
          <w:szCs w:val="24"/>
        </w:rPr>
      </w:pPr>
      <w:r w:rsidRPr="003C628D">
        <w:rPr>
          <w:sz w:val="24"/>
          <w:szCs w:val="24"/>
        </w:rPr>
        <w:t>Съгласно чл. 116, ал. 4 от ЗППЦК преупълномощаването с изброените по-горе права е нищожно.</w:t>
      </w:r>
    </w:p>
    <w:p w14:paraId="59F82E17" w14:textId="310431B3" w:rsidR="735C305A" w:rsidRPr="003C628D" w:rsidRDefault="735C305A" w:rsidP="735C305A">
      <w:pPr>
        <w:pStyle w:val="NoSpacing"/>
        <w:ind w:left="567" w:firstLine="0"/>
        <w:rPr>
          <w:sz w:val="24"/>
          <w:szCs w:val="24"/>
        </w:rPr>
      </w:pPr>
    </w:p>
    <w:p w14:paraId="008C99D7" w14:textId="1BE074FD" w:rsidR="7755FF5F" w:rsidRPr="00405A29" w:rsidRDefault="7755FF5F" w:rsidP="0082076A">
      <w:pPr>
        <w:spacing w:after="0" w:line="240" w:lineRule="auto"/>
        <w:ind w:left="567" w:right="11" w:firstLine="0"/>
        <w:rPr>
          <w:rFonts w:eastAsia="Times New Roman"/>
          <w:b/>
          <w:bCs/>
          <w:sz w:val="24"/>
          <w:szCs w:val="24"/>
        </w:rPr>
      </w:pPr>
      <w:r w:rsidRPr="003C628D">
        <w:rPr>
          <w:rFonts w:eastAsia="Times New Roman"/>
          <w:b/>
          <w:bCs/>
          <w:sz w:val="24"/>
          <w:szCs w:val="24"/>
        </w:rPr>
        <w:t>Дата: __.__.202</w:t>
      </w:r>
      <w:r w:rsidR="00A6607D" w:rsidRPr="00405A29">
        <w:rPr>
          <w:rFonts w:eastAsia="Times New Roman"/>
          <w:b/>
          <w:bCs/>
          <w:sz w:val="24"/>
          <w:szCs w:val="24"/>
        </w:rPr>
        <w:t>5</w:t>
      </w:r>
    </w:p>
    <w:p w14:paraId="167B114B" w14:textId="610A978E" w:rsidR="007866B1" w:rsidRPr="003C628D" w:rsidRDefault="007866B1" w:rsidP="1625F448">
      <w:pPr>
        <w:spacing w:after="308" w:line="259" w:lineRule="auto"/>
        <w:ind w:left="567" w:firstLine="0"/>
        <w:rPr>
          <w:sz w:val="24"/>
          <w:szCs w:val="24"/>
        </w:rPr>
      </w:pPr>
    </w:p>
    <w:p w14:paraId="3078F533" w14:textId="3DADED4D" w:rsidR="00CE611C" w:rsidRPr="003C628D" w:rsidRDefault="00961C97" w:rsidP="00091729">
      <w:pPr>
        <w:spacing w:after="0" w:line="240" w:lineRule="auto"/>
        <w:ind w:left="709" w:firstLine="0"/>
        <w:jc w:val="center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УПЪЛНОМОЩИТЕЛ: </w:t>
      </w:r>
    </w:p>
    <w:p w14:paraId="02A7A3E2" w14:textId="788E084B" w:rsidR="00CE611C" w:rsidRPr="003C628D" w:rsidRDefault="00CE611C" w:rsidP="1625F448">
      <w:pPr>
        <w:spacing w:after="0" w:line="240" w:lineRule="auto"/>
        <w:ind w:left="2690" w:firstLine="142"/>
        <w:jc w:val="center"/>
        <w:rPr>
          <w:b/>
          <w:bCs/>
          <w:sz w:val="24"/>
          <w:szCs w:val="24"/>
        </w:rPr>
      </w:pPr>
    </w:p>
    <w:p w14:paraId="7C1A27F2" w14:textId="5A6196BD" w:rsidR="00CE611C" w:rsidRPr="003C628D" w:rsidRDefault="00CE611C" w:rsidP="385A110B">
      <w:pPr>
        <w:spacing w:after="0" w:line="240" w:lineRule="auto"/>
        <w:ind w:left="2690" w:firstLine="142"/>
        <w:jc w:val="center"/>
        <w:rPr>
          <w:b/>
          <w:bCs/>
          <w:sz w:val="24"/>
          <w:szCs w:val="24"/>
        </w:rPr>
      </w:pPr>
    </w:p>
    <w:p w14:paraId="40C6DA40" w14:textId="5FC28B06" w:rsidR="00CE611C" w:rsidRPr="003C628D" w:rsidRDefault="00CE611C" w:rsidP="385A110B">
      <w:pPr>
        <w:spacing w:after="0" w:line="240" w:lineRule="auto"/>
        <w:ind w:left="2690" w:firstLine="142"/>
        <w:jc w:val="center"/>
        <w:rPr>
          <w:b/>
          <w:bCs/>
          <w:sz w:val="24"/>
          <w:szCs w:val="24"/>
        </w:rPr>
      </w:pPr>
    </w:p>
    <w:p w14:paraId="76B29D5E" w14:textId="63C358A4" w:rsidR="00CE611C" w:rsidRPr="003C628D" w:rsidRDefault="00961C97" w:rsidP="1625F448">
      <w:pPr>
        <w:spacing w:after="0" w:line="240" w:lineRule="auto"/>
        <w:ind w:left="708" w:firstLine="0"/>
        <w:jc w:val="center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______________________________ </w:t>
      </w:r>
    </w:p>
    <w:p w14:paraId="0E4058DF" w14:textId="2E5A1940" w:rsidR="6C61ADAA" w:rsidRPr="003C628D" w:rsidRDefault="6C61ADAA" w:rsidP="1625F448">
      <w:pPr>
        <w:spacing w:after="0" w:line="240" w:lineRule="auto"/>
        <w:ind w:left="708" w:firstLine="0"/>
        <w:jc w:val="center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>(подпис)</w:t>
      </w:r>
    </w:p>
    <w:p w14:paraId="4E6C7017" w14:textId="3BB8482B" w:rsidR="385A110B" w:rsidRPr="003C628D" w:rsidRDefault="385A110B" w:rsidP="1625F448">
      <w:pPr>
        <w:spacing w:after="0" w:line="240" w:lineRule="auto"/>
        <w:ind w:left="708" w:firstLine="0"/>
        <w:jc w:val="center"/>
        <w:rPr>
          <w:i/>
          <w:iCs/>
          <w:sz w:val="24"/>
          <w:szCs w:val="24"/>
        </w:rPr>
      </w:pPr>
    </w:p>
    <w:p w14:paraId="6C3DC102" w14:textId="63C358A4" w:rsidR="6C61ADAA" w:rsidRPr="003C628D" w:rsidRDefault="6C61ADAA" w:rsidP="1625F448">
      <w:pPr>
        <w:spacing w:after="0" w:line="240" w:lineRule="auto"/>
        <w:ind w:left="708" w:firstLine="0"/>
        <w:jc w:val="center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______________________________ </w:t>
      </w:r>
    </w:p>
    <w:p w14:paraId="315199D6" w14:textId="2982CB15" w:rsidR="6C61ADAA" w:rsidRPr="003C628D" w:rsidRDefault="6C61ADAA" w:rsidP="1625F448">
      <w:pPr>
        <w:spacing w:after="0" w:line="240" w:lineRule="auto"/>
        <w:ind w:left="708" w:firstLine="0"/>
        <w:jc w:val="center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>(три имена)</w:t>
      </w:r>
    </w:p>
    <w:p w14:paraId="66938341" w14:textId="21BDC529" w:rsidR="385A110B" w:rsidRPr="003C628D" w:rsidRDefault="385A110B" w:rsidP="1625F448">
      <w:pPr>
        <w:spacing w:after="307" w:line="259" w:lineRule="auto"/>
        <w:ind w:left="708" w:firstLine="0"/>
        <w:jc w:val="left"/>
        <w:rPr>
          <w:i/>
          <w:iCs/>
          <w:sz w:val="24"/>
          <w:szCs w:val="24"/>
        </w:rPr>
      </w:pPr>
    </w:p>
    <w:p w14:paraId="2DC00168" w14:textId="496B9D27" w:rsidR="00CE611C" w:rsidRPr="003C628D" w:rsidRDefault="00961C97" w:rsidP="00EE33FF">
      <w:pPr>
        <w:pStyle w:val="NoSpacing"/>
        <w:ind w:left="993" w:right="11" w:hanging="426"/>
        <w:rPr>
          <w:b/>
          <w:bCs/>
          <w:i/>
          <w:iCs/>
          <w:sz w:val="24"/>
          <w:szCs w:val="24"/>
        </w:rPr>
      </w:pPr>
      <w:r w:rsidRPr="003C628D">
        <w:rPr>
          <w:b/>
          <w:bCs/>
          <w:i/>
          <w:iCs/>
          <w:sz w:val="24"/>
          <w:szCs w:val="24"/>
        </w:rPr>
        <w:t xml:space="preserve">Забележки:  </w:t>
      </w:r>
    </w:p>
    <w:p w14:paraId="2C3A3801" w14:textId="055888E8" w:rsidR="00950186" w:rsidRPr="003C628D" w:rsidRDefault="6C6B0146" w:rsidP="2C044C2B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2C044C2B">
        <w:rPr>
          <w:i/>
          <w:iCs/>
          <w:sz w:val="24"/>
          <w:szCs w:val="24"/>
        </w:rPr>
        <w:t xml:space="preserve">За всеки от въпросите от дневния ред </w:t>
      </w:r>
      <w:r w:rsidR="464F3E33" w:rsidRPr="2C044C2B">
        <w:rPr>
          <w:i/>
          <w:iCs/>
          <w:sz w:val="24"/>
          <w:szCs w:val="24"/>
        </w:rPr>
        <w:t xml:space="preserve">може </w:t>
      </w:r>
      <w:r w:rsidRPr="2C044C2B">
        <w:rPr>
          <w:i/>
          <w:iCs/>
          <w:sz w:val="24"/>
          <w:szCs w:val="24"/>
        </w:rPr>
        <w:t>да се посочи един от изброените начини на гласуване: „За“, „Против“</w:t>
      </w:r>
      <w:r w:rsidR="2CE10005" w:rsidRPr="2C044C2B">
        <w:rPr>
          <w:i/>
          <w:iCs/>
          <w:sz w:val="24"/>
          <w:szCs w:val="24"/>
        </w:rPr>
        <w:t>,</w:t>
      </w:r>
      <w:r w:rsidRPr="2C044C2B">
        <w:rPr>
          <w:i/>
          <w:iCs/>
          <w:sz w:val="24"/>
          <w:szCs w:val="24"/>
        </w:rPr>
        <w:t xml:space="preserve"> „Въздържал се“</w:t>
      </w:r>
      <w:r w:rsidR="7946389F" w:rsidRPr="2C044C2B">
        <w:rPr>
          <w:i/>
          <w:iCs/>
          <w:sz w:val="24"/>
          <w:szCs w:val="24"/>
        </w:rPr>
        <w:t xml:space="preserve"> или</w:t>
      </w:r>
      <w:r w:rsidR="6A7EDB1E" w:rsidRPr="2C044C2B">
        <w:rPr>
          <w:i/>
          <w:iCs/>
          <w:sz w:val="24"/>
          <w:szCs w:val="24"/>
        </w:rPr>
        <w:t xml:space="preserve"> </w:t>
      </w:r>
      <w:r w:rsidR="6A7EDB1E" w:rsidRPr="2C044C2B">
        <w:rPr>
          <w:sz w:val="24"/>
          <w:szCs w:val="24"/>
        </w:rPr>
        <w:t>“</w:t>
      </w:r>
      <w:r w:rsidR="6A7EDB1E" w:rsidRPr="2C044C2B">
        <w:rPr>
          <w:rFonts w:eastAsiaTheme="minorEastAsia"/>
          <w:color w:val="auto"/>
          <w:sz w:val="24"/>
          <w:szCs w:val="24"/>
          <w:lang w:eastAsia="en-US"/>
        </w:rPr>
        <w:t>По преценка на пълномощника</w:t>
      </w:r>
      <w:r w:rsidR="6A7EDB1E" w:rsidRPr="2C044C2B">
        <w:rPr>
          <w:sz w:val="24"/>
          <w:szCs w:val="24"/>
        </w:rPr>
        <w:t>”</w:t>
      </w:r>
      <w:r w:rsidR="21A54222" w:rsidRPr="2C044C2B">
        <w:rPr>
          <w:i/>
          <w:iCs/>
          <w:sz w:val="24"/>
          <w:szCs w:val="24"/>
        </w:rPr>
        <w:t>.</w:t>
      </w:r>
      <w:r w:rsidRPr="2C044C2B">
        <w:rPr>
          <w:i/>
          <w:iCs/>
          <w:sz w:val="24"/>
          <w:szCs w:val="24"/>
        </w:rPr>
        <w:t xml:space="preserve"> </w:t>
      </w:r>
    </w:p>
    <w:p w14:paraId="3A02C6DA" w14:textId="590B9404" w:rsidR="00CE611C" w:rsidRPr="003C628D" w:rsidRDefault="009134CD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>Ако в пълномощното не се посочва начин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14:paraId="17936B65" w14:textId="7835E0D9" w:rsidR="00CE611C" w:rsidRPr="003C628D" w:rsidRDefault="00961C97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 xml:space="preserve">Акционерът – упълномощител следва изрично да посочи една от алтернативно дадените възможности в заключителния параграф на </w:t>
      </w:r>
      <w:r w:rsidR="506FE60C" w:rsidRPr="003C628D">
        <w:rPr>
          <w:i/>
          <w:iCs/>
          <w:sz w:val="24"/>
          <w:szCs w:val="24"/>
        </w:rPr>
        <w:t>п</w:t>
      </w:r>
      <w:r w:rsidRPr="003C628D">
        <w:rPr>
          <w:i/>
          <w:iCs/>
          <w:sz w:val="24"/>
          <w:szCs w:val="24"/>
        </w:rPr>
        <w:t xml:space="preserve">ълномощното. </w:t>
      </w:r>
    </w:p>
    <w:p w14:paraId="0D8BBF23" w14:textId="496FA6D1" w:rsidR="00CE611C" w:rsidRPr="003C628D" w:rsidRDefault="00961C97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 xml:space="preserve">Член на Управителния съвет на </w:t>
      </w:r>
      <w:r w:rsidR="001C53C9" w:rsidRPr="003C628D">
        <w:rPr>
          <w:i/>
          <w:iCs/>
          <w:sz w:val="24"/>
          <w:szCs w:val="24"/>
        </w:rPr>
        <w:t xml:space="preserve">Дружеството </w:t>
      </w:r>
      <w:r w:rsidRPr="003C628D">
        <w:rPr>
          <w:i/>
          <w:iCs/>
          <w:sz w:val="24"/>
          <w:szCs w:val="24"/>
        </w:rPr>
        <w:t xml:space="preserve">може да представлява акционер в общото събрание на акционерите само в случаите, когато акционерът изрично е посочил в пълномощното начина на гласуване по </w:t>
      </w:r>
      <w:r w:rsidR="07C4C35E" w:rsidRPr="003C628D">
        <w:rPr>
          <w:i/>
          <w:iCs/>
          <w:sz w:val="24"/>
          <w:szCs w:val="24"/>
        </w:rPr>
        <w:t>всяка от точките</w:t>
      </w:r>
      <w:r w:rsidRPr="003C628D">
        <w:rPr>
          <w:i/>
          <w:iCs/>
          <w:sz w:val="24"/>
          <w:szCs w:val="24"/>
        </w:rPr>
        <w:t xml:space="preserve"> от дневния ред. </w:t>
      </w:r>
    </w:p>
    <w:p w14:paraId="45305318" w14:textId="117EE310" w:rsidR="00CE611C" w:rsidRPr="004465C1" w:rsidRDefault="00CE611C" w:rsidP="00EE33FF">
      <w:pPr>
        <w:spacing w:after="0" w:line="259" w:lineRule="auto"/>
        <w:ind w:left="993" w:hanging="426"/>
        <w:jc w:val="left"/>
      </w:pPr>
    </w:p>
    <w:sectPr w:rsidR="00CE611C" w:rsidRPr="004465C1" w:rsidSect="007F1F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91" w:bottom="993" w:left="720" w:header="426" w:footer="2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A4E70" w14:textId="77777777" w:rsidR="00E36B59" w:rsidRDefault="00E36B59">
      <w:pPr>
        <w:spacing w:after="0" w:line="240" w:lineRule="auto"/>
      </w:pPr>
      <w:r>
        <w:separator/>
      </w:r>
    </w:p>
  </w:endnote>
  <w:endnote w:type="continuationSeparator" w:id="0">
    <w:p w14:paraId="67BEC04D" w14:textId="77777777" w:rsidR="00E36B59" w:rsidRDefault="00E36B59">
      <w:pPr>
        <w:spacing w:after="0" w:line="240" w:lineRule="auto"/>
      </w:pPr>
      <w:r>
        <w:continuationSeparator/>
      </w:r>
    </w:p>
  </w:endnote>
  <w:endnote w:type="continuationNotice" w:id="1">
    <w:p w14:paraId="1B2D4981" w14:textId="77777777" w:rsidR="00E36B59" w:rsidRDefault="00E36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CC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Commons">
    <w:panose1 w:val="02000506040000020004"/>
    <w:charset w:val="00"/>
    <w:family w:val="modern"/>
    <w:notTrueType/>
    <w:pitch w:val="variable"/>
    <w:sig w:usb0="A000027F" w:usb1="5000A4F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19BC" w14:textId="4DF31878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71A495B7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0FB2CFAB" w14:textId="6619A6BC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59D5943C" w14:textId="77777777" w:rsidR="00131A4C" w:rsidRPr="00610E2A" w:rsidRDefault="00C9652D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1382133845"/>
              <w:docPartObj>
                <w:docPartGallery w:val="Page Numbers (Top of Page)"/>
                <w:docPartUnique/>
              </w:docPartObj>
            </w:sdtPr>
            <w:sdtEndPr/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21D44E61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C61ABDB" w14:textId="1BE05390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4A0AF7E1" w14:textId="77777777" w:rsidR="00131A4C" w:rsidRPr="00610E2A" w:rsidRDefault="00C9652D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-1558307228"/>
              <w:docPartObj>
                <w:docPartGallery w:val="Page Numbers (Top of Page)"/>
                <w:docPartUnique/>
              </w:docPartObj>
            </w:sdtPr>
            <w:sdtEndPr/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5CF3ACC0" w14:textId="7AAD327C" w:rsidR="00CE611C" w:rsidRDefault="00CE611C" w:rsidP="00131A4C">
    <w:pPr>
      <w:spacing w:after="160" w:line="259" w:lineRule="auto"/>
      <w:ind w:left="284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443DA" w14:textId="77777777" w:rsidR="00E36B59" w:rsidRDefault="00E36B59">
      <w:pPr>
        <w:spacing w:after="0" w:line="240" w:lineRule="auto"/>
      </w:pPr>
      <w:r>
        <w:separator/>
      </w:r>
    </w:p>
  </w:footnote>
  <w:footnote w:type="continuationSeparator" w:id="0">
    <w:p w14:paraId="2FE97E68" w14:textId="77777777" w:rsidR="00E36B59" w:rsidRDefault="00E36B59">
      <w:pPr>
        <w:spacing w:after="0" w:line="240" w:lineRule="auto"/>
      </w:pPr>
      <w:r>
        <w:continuationSeparator/>
      </w:r>
    </w:p>
  </w:footnote>
  <w:footnote w:type="continuationNotice" w:id="1">
    <w:p w14:paraId="2AD8FBB5" w14:textId="77777777" w:rsidR="00E36B59" w:rsidRDefault="00E36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D7F7" w14:textId="0306EB25" w:rsidR="00131A4C" w:rsidRDefault="00F142D1" w:rsidP="00F142D1">
    <w:pPr>
      <w:pStyle w:val="Header"/>
      <w:jc w:val="center"/>
    </w:pPr>
    <w:r>
      <w:rPr>
        <w:noProof/>
      </w:rPr>
      <w:drawing>
        <wp:inline distT="0" distB="0" distL="0" distR="0" wp14:anchorId="3B77A197" wp14:editId="777EEBB5">
          <wp:extent cx="1587500" cy="678180"/>
          <wp:effectExtent l="0" t="0" r="0" b="7620"/>
          <wp:docPr id="35" name="Picture 35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71CC" w14:textId="06975D14" w:rsidR="003C4999" w:rsidRDefault="003C4999" w:rsidP="00361D8A">
    <w:pPr>
      <w:pStyle w:val="Header"/>
      <w:ind w:left="426" w:firstLine="0"/>
      <w:jc w:val="center"/>
    </w:pPr>
    <w:r>
      <w:rPr>
        <w:noProof/>
      </w:rPr>
      <w:drawing>
        <wp:inline distT="0" distB="0" distL="0" distR="0" wp14:anchorId="77DA840F" wp14:editId="15092256">
          <wp:extent cx="1587500" cy="678180"/>
          <wp:effectExtent l="0" t="0" r="0" b="7620"/>
          <wp:docPr id="36" name="Picture 36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944"/>
    <w:multiLevelType w:val="multilevel"/>
    <w:tmpl w:val="BEB80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85BB6"/>
    <w:multiLevelType w:val="multilevel"/>
    <w:tmpl w:val="D3DC1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27AC3"/>
    <w:multiLevelType w:val="multilevel"/>
    <w:tmpl w:val="6EE8217A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29F65A9"/>
    <w:multiLevelType w:val="hybridMultilevel"/>
    <w:tmpl w:val="B7F274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9F6C65"/>
    <w:multiLevelType w:val="hybridMultilevel"/>
    <w:tmpl w:val="DE784C22"/>
    <w:lvl w:ilvl="0" w:tplc="386AA0CA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9CB1BE0"/>
    <w:multiLevelType w:val="multilevel"/>
    <w:tmpl w:val="BB2C09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634F7"/>
    <w:multiLevelType w:val="multilevel"/>
    <w:tmpl w:val="32289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23EC2"/>
    <w:multiLevelType w:val="multilevel"/>
    <w:tmpl w:val="F4002556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35831E16"/>
    <w:multiLevelType w:val="multilevel"/>
    <w:tmpl w:val="8FDC6A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841F3"/>
    <w:multiLevelType w:val="hybridMultilevel"/>
    <w:tmpl w:val="AFE46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340FF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F334E04"/>
    <w:multiLevelType w:val="hybridMultilevel"/>
    <w:tmpl w:val="135E4248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1A882824">
      <w:start w:val="1"/>
      <w:numFmt w:val="bullet"/>
      <w:lvlText w:val="•"/>
      <w:lvlJc w:val="left"/>
      <w:pPr>
        <w:ind w:left="1797" w:hanging="720"/>
      </w:pPr>
      <w:rPr>
        <w:rFonts w:ascii="Rubik" w:eastAsia="Segoe UI" w:hAnsi="Rubik" w:cs="Rubik" w:hint="default"/>
      </w:r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21A7858"/>
    <w:multiLevelType w:val="multilevel"/>
    <w:tmpl w:val="D5441864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 w15:restartNumberingAfterBreak="0">
    <w:nsid w:val="52350C89"/>
    <w:multiLevelType w:val="multilevel"/>
    <w:tmpl w:val="0AA4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2E8EF"/>
    <w:multiLevelType w:val="hybridMultilevel"/>
    <w:tmpl w:val="97FAC0F6"/>
    <w:lvl w:ilvl="0" w:tplc="1FCE9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E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E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C5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B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2A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0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20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E052D"/>
    <w:multiLevelType w:val="multilevel"/>
    <w:tmpl w:val="9B044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147E0"/>
    <w:multiLevelType w:val="multilevel"/>
    <w:tmpl w:val="429CC6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01FD2"/>
    <w:multiLevelType w:val="multilevel"/>
    <w:tmpl w:val="F272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B978BA"/>
    <w:multiLevelType w:val="multilevel"/>
    <w:tmpl w:val="B994DFC8"/>
    <w:lvl w:ilvl="0">
      <w:start w:val="1"/>
      <w:numFmt w:val="decimal"/>
      <w:pStyle w:val="Heading1"/>
      <w:suff w:val="space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3403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firstLine="0"/>
      </w:pPr>
      <w:rPr>
        <w:rFonts w:hint="default"/>
      </w:rPr>
    </w:lvl>
  </w:abstractNum>
  <w:abstractNum w:abstractNumId="19" w15:restartNumberingAfterBreak="0">
    <w:nsid w:val="68BC550A"/>
    <w:multiLevelType w:val="multilevel"/>
    <w:tmpl w:val="E580E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03C80"/>
    <w:multiLevelType w:val="multilevel"/>
    <w:tmpl w:val="E7F432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896667">
    <w:abstractNumId w:val="14"/>
  </w:num>
  <w:num w:numId="2" w16cid:durableId="1035618503">
    <w:abstractNumId w:val="9"/>
  </w:num>
  <w:num w:numId="3" w16cid:durableId="509805821">
    <w:abstractNumId w:val="4"/>
  </w:num>
  <w:num w:numId="4" w16cid:durableId="1865287707">
    <w:abstractNumId w:val="18"/>
  </w:num>
  <w:num w:numId="5" w16cid:durableId="1681741574">
    <w:abstractNumId w:val="17"/>
  </w:num>
  <w:num w:numId="6" w16cid:durableId="1073431211">
    <w:abstractNumId w:val="15"/>
  </w:num>
  <w:num w:numId="7" w16cid:durableId="1857959332">
    <w:abstractNumId w:val="0"/>
  </w:num>
  <w:num w:numId="8" w16cid:durableId="1433672292">
    <w:abstractNumId w:val="12"/>
  </w:num>
  <w:num w:numId="9" w16cid:durableId="833379949">
    <w:abstractNumId w:val="16"/>
  </w:num>
  <w:num w:numId="10" w16cid:durableId="1902785422">
    <w:abstractNumId w:val="2"/>
  </w:num>
  <w:num w:numId="11" w16cid:durableId="179779705">
    <w:abstractNumId w:val="1"/>
  </w:num>
  <w:num w:numId="12" w16cid:durableId="1618178686">
    <w:abstractNumId w:val="5"/>
  </w:num>
  <w:num w:numId="13" w16cid:durableId="1848014537">
    <w:abstractNumId w:val="7"/>
  </w:num>
  <w:num w:numId="14" w16cid:durableId="1202523040">
    <w:abstractNumId w:val="19"/>
  </w:num>
  <w:num w:numId="15" w16cid:durableId="908731466">
    <w:abstractNumId w:val="8"/>
  </w:num>
  <w:num w:numId="16" w16cid:durableId="1021661280">
    <w:abstractNumId w:val="20"/>
  </w:num>
  <w:num w:numId="17" w16cid:durableId="1697920870">
    <w:abstractNumId w:val="13"/>
  </w:num>
  <w:num w:numId="18" w16cid:durableId="319844706">
    <w:abstractNumId w:val="6"/>
  </w:num>
  <w:num w:numId="19" w16cid:durableId="196800579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9612668">
    <w:abstractNumId w:val="3"/>
  </w:num>
  <w:num w:numId="21" w16cid:durableId="990330671">
    <w:abstractNumId w:val="3"/>
  </w:num>
  <w:num w:numId="22" w16cid:durableId="112338422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3C13"/>
    <w:rsid w:val="00006EF8"/>
    <w:rsid w:val="0001751A"/>
    <w:rsid w:val="00022730"/>
    <w:rsid w:val="00044CCC"/>
    <w:rsid w:val="00074137"/>
    <w:rsid w:val="000866E4"/>
    <w:rsid w:val="00091729"/>
    <w:rsid w:val="0009186D"/>
    <w:rsid w:val="000A65B1"/>
    <w:rsid w:val="000B18E2"/>
    <w:rsid w:val="000B4EE9"/>
    <w:rsid w:val="001000EC"/>
    <w:rsid w:val="00120BFB"/>
    <w:rsid w:val="00131A4C"/>
    <w:rsid w:val="0013611B"/>
    <w:rsid w:val="00187E54"/>
    <w:rsid w:val="001902E2"/>
    <w:rsid w:val="001A199E"/>
    <w:rsid w:val="001A74BF"/>
    <w:rsid w:val="001A772A"/>
    <w:rsid w:val="001B68DB"/>
    <w:rsid w:val="001C53C9"/>
    <w:rsid w:val="001F7355"/>
    <w:rsid w:val="00202336"/>
    <w:rsid w:val="002174A3"/>
    <w:rsid w:val="002340CB"/>
    <w:rsid w:val="0023729A"/>
    <w:rsid w:val="00255D79"/>
    <w:rsid w:val="00260CA7"/>
    <w:rsid w:val="002700BF"/>
    <w:rsid w:val="00281749"/>
    <w:rsid w:val="002B2C10"/>
    <w:rsid w:val="002B65C3"/>
    <w:rsid w:val="002E6D12"/>
    <w:rsid w:val="003258CB"/>
    <w:rsid w:val="00361D8A"/>
    <w:rsid w:val="00386BA2"/>
    <w:rsid w:val="003A46CC"/>
    <w:rsid w:val="003B1F49"/>
    <w:rsid w:val="003B5E88"/>
    <w:rsid w:val="003B62FC"/>
    <w:rsid w:val="003C48C5"/>
    <w:rsid w:val="003C4999"/>
    <w:rsid w:val="003C628D"/>
    <w:rsid w:val="003F06CF"/>
    <w:rsid w:val="004018C0"/>
    <w:rsid w:val="00405A29"/>
    <w:rsid w:val="0042038C"/>
    <w:rsid w:val="004465C1"/>
    <w:rsid w:val="00490806"/>
    <w:rsid w:val="004A2116"/>
    <w:rsid w:val="004C273F"/>
    <w:rsid w:val="004D3602"/>
    <w:rsid w:val="004E6BD2"/>
    <w:rsid w:val="004F6555"/>
    <w:rsid w:val="005029E3"/>
    <w:rsid w:val="00503CE9"/>
    <w:rsid w:val="00516B92"/>
    <w:rsid w:val="00544AC6"/>
    <w:rsid w:val="00545E8F"/>
    <w:rsid w:val="005467CA"/>
    <w:rsid w:val="00561E73"/>
    <w:rsid w:val="005B1DA2"/>
    <w:rsid w:val="005C3716"/>
    <w:rsid w:val="005C6CB0"/>
    <w:rsid w:val="005E2739"/>
    <w:rsid w:val="005F3265"/>
    <w:rsid w:val="005F687C"/>
    <w:rsid w:val="00616206"/>
    <w:rsid w:val="00627255"/>
    <w:rsid w:val="00642E24"/>
    <w:rsid w:val="006646A6"/>
    <w:rsid w:val="0067141A"/>
    <w:rsid w:val="00683C6B"/>
    <w:rsid w:val="00694D24"/>
    <w:rsid w:val="00696754"/>
    <w:rsid w:val="006B5A4B"/>
    <w:rsid w:val="006D735D"/>
    <w:rsid w:val="006F1F97"/>
    <w:rsid w:val="006F29A6"/>
    <w:rsid w:val="007172BD"/>
    <w:rsid w:val="00734BFE"/>
    <w:rsid w:val="00744563"/>
    <w:rsid w:val="00744E6D"/>
    <w:rsid w:val="00745789"/>
    <w:rsid w:val="0075271F"/>
    <w:rsid w:val="007838CE"/>
    <w:rsid w:val="00785FCB"/>
    <w:rsid w:val="007866B1"/>
    <w:rsid w:val="00795C9A"/>
    <w:rsid w:val="00797840"/>
    <w:rsid w:val="007C2F2C"/>
    <w:rsid w:val="007F1FFD"/>
    <w:rsid w:val="008174C9"/>
    <w:rsid w:val="0082076A"/>
    <w:rsid w:val="00846657"/>
    <w:rsid w:val="00852991"/>
    <w:rsid w:val="00883512"/>
    <w:rsid w:val="00893327"/>
    <w:rsid w:val="00897F41"/>
    <w:rsid w:val="008A3068"/>
    <w:rsid w:val="008A4292"/>
    <w:rsid w:val="008A6E07"/>
    <w:rsid w:val="008B650E"/>
    <w:rsid w:val="008C395D"/>
    <w:rsid w:val="008C6A79"/>
    <w:rsid w:val="008E126C"/>
    <w:rsid w:val="00906326"/>
    <w:rsid w:val="009134CD"/>
    <w:rsid w:val="00917C8D"/>
    <w:rsid w:val="009250B6"/>
    <w:rsid w:val="009334CD"/>
    <w:rsid w:val="00944249"/>
    <w:rsid w:val="00950186"/>
    <w:rsid w:val="00953ECA"/>
    <w:rsid w:val="00961C97"/>
    <w:rsid w:val="009658DB"/>
    <w:rsid w:val="009858F8"/>
    <w:rsid w:val="0099044D"/>
    <w:rsid w:val="00991863"/>
    <w:rsid w:val="009928E5"/>
    <w:rsid w:val="00997173"/>
    <w:rsid w:val="009B0E06"/>
    <w:rsid w:val="009B70D5"/>
    <w:rsid w:val="009C46B2"/>
    <w:rsid w:val="00A2230D"/>
    <w:rsid w:val="00A6607D"/>
    <w:rsid w:val="00AA6190"/>
    <w:rsid w:val="00AD192C"/>
    <w:rsid w:val="00AD5E4A"/>
    <w:rsid w:val="00B13287"/>
    <w:rsid w:val="00B20498"/>
    <w:rsid w:val="00B649FC"/>
    <w:rsid w:val="00B7188E"/>
    <w:rsid w:val="00BC3A8F"/>
    <w:rsid w:val="00BC5D0C"/>
    <w:rsid w:val="00BD1E2E"/>
    <w:rsid w:val="00BF74B6"/>
    <w:rsid w:val="00C05F96"/>
    <w:rsid w:val="00C132DC"/>
    <w:rsid w:val="00C25070"/>
    <w:rsid w:val="00C52B4A"/>
    <w:rsid w:val="00C726D9"/>
    <w:rsid w:val="00C87A68"/>
    <w:rsid w:val="00C9652D"/>
    <w:rsid w:val="00CA18EB"/>
    <w:rsid w:val="00CD3E0B"/>
    <w:rsid w:val="00CE611C"/>
    <w:rsid w:val="00CF7F66"/>
    <w:rsid w:val="00D06BF2"/>
    <w:rsid w:val="00D20D28"/>
    <w:rsid w:val="00D32CCF"/>
    <w:rsid w:val="00D33949"/>
    <w:rsid w:val="00D46F64"/>
    <w:rsid w:val="00D674AD"/>
    <w:rsid w:val="00D75F7E"/>
    <w:rsid w:val="00D82CAD"/>
    <w:rsid w:val="00D876DA"/>
    <w:rsid w:val="00DA6B89"/>
    <w:rsid w:val="00DC0043"/>
    <w:rsid w:val="00DC4410"/>
    <w:rsid w:val="00DC68A2"/>
    <w:rsid w:val="00E01639"/>
    <w:rsid w:val="00E35244"/>
    <w:rsid w:val="00E36B59"/>
    <w:rsid w:val="00E378B3"/>
    <w:rsid w:val="00E448EE"/>
    <w:rsid w:val="00E647A9"/>
    <w:rsid w:val="00E97CA9"/>
    <w:rsid w:val="00EA7339"/>
    <w:rsid w:val="00EC1532"/>
    <w:rsid w:val="00EC3539"/>
    <w:rsid w:val="00EE33FF"/>
    <w:rsid w:val="00EF1E5D"/>
    <w:rsid w:val="00F04FAD"/>
    <w:rsid w:val="00F10F44"/>
    <w:rsid w:val="00F142D1"/>
    <w:rsid w:val="00F2058B"/>
    <w:rsid w:val="00F26E64"/>
    <w:rsid w:val="00F31D0D"/>
    <w:rsid w:val="00F52B0A"/>
    <w:rsid w:val="00F63797"/>
    <w:rsid w:val="00F67762"/>
    <w:rsid w:val="00F86383"/>
    <w:rsid w:val="00FA1A88"/>
    <w:rsid w:val="00FB1117"/>
    <w:rsid w:val="00FB1DFE"/>
    <w:rsid w:val="00FC3758"/>
    <w:rsid w:val="00FD29C7"/>
    <w:rsid w:val="018D361F"/>
    <w:rsid w:val="0220B901"/>
    <w:rsid w:val="02B133AD"/>
    <w:rsid w:val="03A05152"/>
    <w:rsid w:val="03A92FC1"/>
    <w:rsid w:val="0478F6B8"/>
    <w:rsid w:val="0506BA5A"/>
    <w:rsid w:val="0552255D"/>
    <w:rsid w:val="059EF019"/>
    <w:rsid w:val="070B0EFF"/>
    <w:rsid w:val="078CA783"/>
    <w:rsid w:val="07C4C35E"/>
    <w:rsid w:val="08169A06"/>
    <w:rsid w:val="0928FC39"/>
    <w:rsid w:val="0A1F8E31"/>
    <w:rsid w:val="0A344DEF"/>
    <w:rsid w:val="0B033389"/>
    <w:rsid w:val="0B7F4605"/>
    <w:rsid w:val="0BAA8F63"/>
    <w:rsid w:val="0C2CAF2C"/>
    <w:rsid w:val="0EF5B118"/>
    <w:rsid w:val="0FA483B6"/>
    <w:rsid w:val="0FE5C461"/>
    <w:rsid w:val="0FFE279A"/>
    <w:rsid w:val="1059D488"/>
    <w:rsid w:val="10ED4C32"/>
    <w:rsid w:val="1151A891"/>
    <w:rsid w:val="118EDB2D"/>
    <w:rsid w:val="1192BC1B"/>
    <w:rsid w:val="11A05194"/>
    <w:rsid w:val="11BF4D45"/>
    <w:rsid w:val="11C3718E"/>
    <w:rsid w:val="11C52FAE"/>
    <w:rsid w:val="11CEB16C"/>
    <w:rsid w:val="11DBF178"/>
    <w:rsid w:val="126F6E98"/>
    <w:rsid w:val="12891C93"/>
    <w:rsid w:val="132A80FC"/>
    <w:rsid w:val="14392998"/>
    <w:rsid w:val="14CC99C8"/>
    <w:rsid w:val="14DC3940"/>
    <w:rsid w:val="1625F448"/>
    <w:rsid w:val="163F4D20"/>
    <w:rsid w:val="1684A3B0"/>
    <w:rsid w:val="175E5A8F"/>
    <w:rsid w:val="18127D19"/>
    <w:rsid w:val="189B516C"/>
    <w:rsid w:val="199DF02F"/>
    <w:rsid w:val="1C5AA7CD"/>
    <w:rsid w:val="1D8C2BDF"/>
    <w:rsid w:val="1F64F029"/>
    <w:rsid w:val="1F72BCB8"/>
    <w:rsid w:val="1F847931"/>
    <w:rsid w:val="206B90EB"/>
    <w:rsid w:val="20BEC3F2"/>
    <w:rsid w:val="20FCBEB8"/>
    <w:rsid w:val="212F491A"/>
    <w:rsid w:val="21A54222"/>
    <w:rsid w:val="21C65E3D"/>
    <w:rsid w:val="2208E591"/>
    <w:rsid w:val="222740BC"/>
    <w:rsid w:val="22988F19"/>
    <w:rsid w:val="238EF4EC"/>
    <w:rsid w:val="24707251"/>
    <w:rsid w:val="25822557"/>
    <w:rsid w:val="258910D1"/>
    <w:rsid w:val="261D3D1A"/>
    <w:rsid w:val="266B9A30"/>
    <w:rsid w:val="2799FC5B"/>
    <w:rsid w:val="28DC56DD"/>
    <w:rsid w:val="29EEBAFE"/>
    <w:rsid w:val="2A8FD6F5"/>
    <w:rsid w:val="2ADEF391"/>
    <w:rsid w:val="2BB647BA"/>
    <w:rsid w:val="2C044C2B"/>
    <w:rsid w:val="2C29BFAA"/>
    <w:rsid w:val="2C9E0276"/>
    <w:rsid w:val="2CE06AC8"/>
    <w:rsid w:val="2CE10005"/>
    <w:rsid w:val="2D0432A9"/>
    <w:rsid w:val="2D0F823A"/>
    <w:rsid w:val="2E2D29BA"/>
    <w:rsid w:val="2E3BE73A"/>
    <w:rsid w:val="2EBC8D9A"/>
    <w:rsid w:val="2EFB8574"/>
    <w:rsid w:val="3065A922"/>
    <w:rsid w:val="30D2246C"/>
    <w:rsid w:val="31ADE774"/>
    <w:rsid w:val="31F42E5C"/>
    <w:rsid w:val="326FAE21"/>
    <w:rsid w:val="330BD246"/>
    <w:rsid w:val="336C2697"/>
    <w:rsid w:val="33F1A1D3"/>
    <w:rsid w:val="385A110B"/>
    <w:rsid w:val="38856D7F"/>
    <w:rsid w:val="38C00A80"/>
    <w:rsid w:val="3A22B575"/>
    <w:rsid w:val="3A89B550"/>
    <w:rsid w:val="3BBADEDA"/>
    <w:rsid w:val="3C91A36E"/>
    <w:rsid w:val="3D302FBF"/>
    <w:rsid w:val="3E618342"/>
    <w:rsid w:val="3E69E7FF"/>
    <w:rsid w:val="3EB503CD"/>
    <w:rsid w:val="3EEB8677"/>
    <w:rsid w:val="3FEB88A3"/>
    <w:rsid w:val="406C2E74"/>
    <w:rsid w:val="4096AFB2"/>
    <w:rsid w:val="415416E8"/>
    <w:rsid w:val="41AFACCE"/>
    <w:rsid w:val="420EEB41"/>
    <w:rsid w:val="42123FAC"/>
    <w:rsid w:val="4389E339"/>
    <w:rsid w:val="44AFB1CA"/>
    <w:rsid w:val="452ABF28"/>
    <w:rsid w:val="4534680D"/>
    <w:rsid w:val="4549E06E"/>
    <w:rsid w:val="45867406"/>
    <w:rsid w:val="45D8E510"/>
    <w:rsid w:val="464F3E33"/>
    <w:rsid w:val="46EF28AB"/>
    <w:rsid w:val="475F9B16"/>
    <w:rsid w:val="47A52CF2"/>
    <w:rsid w:val="486858D3"/>
    <w:rsid w:val="496A3EB4"/>
    <w:rsid w:val="4B7A5E78"/>
    <w:rsid w:val="4BE5C6F9"/>
    <w:rsid w:val="4CFFD627"/>
    <w:rsid w:val="4F1F35AB"/>
    <w:rsid w:val="4F69D23E"/>
    <w:rsid w:val="4F961C41"/>
    <w:rsid w:val="4FDED1C5"/>
    <w:rsid w:val="5050CBE6"/>
    <w:rsid w:val="506FE60C"/>
    <w:rsid w:val="5139E462"/>
    <w:rsid w:val="5174D0C7"/>
    <w:rsid w:val="52813CDC"/>
    <w:rsid w:val="57294414"/>
    <w:rsid w:val="588F1BDF"/>
    <w:rsid w:val="59AE0AF5"/>
    <w:rsid w:val="5AD9C42A"/>
    <w:rsid w:val="5C0EF6C5"/>
    <w:rsid w:val="5C451792"/>
    <w:rsid w:val="5D10FD4F"/>
    <w:rsid w:val="5DCD0638"/>
    <w:rsid w:val="5E12CF2B"/>
    <w:rsid w:val="5E38C137"/>
    <w:rsid w:val="5E9BB12B"/>
    <w:rsid w:val="5EB24FE5"/>
    <w:rsid w:val="5EF7B9E3"/>
    <w:rsid w:val="5F2D25DE"/>
    <w:rsid w:val="5F3AAEED"/>
    <w:rsid w:val="5FC858B7"/>
    <w:rsid w:val="5FE83175"/>
    <w:rsid w:val="5FFE3A98"/>
    <w:rsid w:val="628DF6CC"/>
    <w:rsid w:val="63005CF0"/>
    <w:rsid w:val="63A1731A"/>
    <w:rsid w:val="640437B9"/>
    <w:rsid w:val="640BC87E"/>
    <w:rsid w:val="64E90268"/>
    <w:rsid w:val="6534D4D2"/>
    <w:rsid w:val="655F79F8"/>
    <w:rsid w:val="65CDDB3E"/>
    <w:rsid w:val="660C168E"/>
    <w:rsid w:val="681AC43A"/>
    <w:rsid w:val="69D244D1"/>
    <w:rsid w:val="6A1981DA"/>
    <w:rsid w:val="6A7EDB1E"/>
    <w:rsid w:val="6B074F72"/>
    <w:rsid w:val="6B6DBFE3"/>
    <w:rsid w:val="6BDC7ABF"/>
    <w:rsid w:val="6C61ADAA"/>
    <w:rsid w:val="6C6B0146"/>
    <w:rsid w:val="6D08F191"/>
    <w:rsid w:val="6D20EF8C"/>
    <w:rsid w:val="6E34549C"/>
    <w:rsid w:val="6FEAF7B2"/>
    <w:rsid w:val="703FEC80"/>
    <w:rsid w:val="70631DDD"/>
    <w:rsid w:val="7128CFE8"/>
    <w:rsid w:val="71916DFF"/>
    <w:rsid w:val="72BD06A7"/>
    <w:rsid w:val="72C7D65D"/>
    <w:rsid w:val="72F0E7C8"/>
    <w:rsid w:val="732164D9"/>
    <w:rsid w:val="735C305A"/>
    <w:rsid w:val="7438C10C"/>
    <w:rsid w:val="7468B7B3"/>
    <w:rsid w:val="7522CBA5"/>
    <w:rsid w:val="75A560C2"/>
    <w:rsid w:val="75F9FA53"/>
    <w:rsid w:val="7667442A"/>
    <w:rsid w:val="767C556A"/>
    <w:rsid w:val="7755FF5F"/>
    <w:rsid w:val="78FC8675"/>
    <w:rsid w:val="79258D5E"/>
    <w:rsid w:val="7946389F"/>
    <w:rsid w:val="79A3DE34"/>
    <w:rsid w:val="7B110825"/>
    <w:rsid w:val="7B1292ED"/>
    <w:rsid w:val="7BCA4702"/>
    <w:rsid w:val="7BDD42B4"/>
    <w:rsid w:val="7C94D4B6"/>
    <w:rsid w:val="7D8C283A"/>
    <w:rsid w:val="7F0D1FBB"/>
    <w:rsid w:val="7F41066C"/>
    <w:rsid w:val="7F4D36A0"/>
    <w:rsid w:val="7FECB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BD6657-69D6-4895-8FA7-385A228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C9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6B2"/>
    <w:pPr>
      <w:keepNext/>
      <w:keepLines/>
      <w:numPr>
        <w:numId w:val="4"/>
      </w:numPr>
      <w:spacing w:before="240" w:after="0" w:line="259" w:lineRule="auto"/>
      <w:jc w:val="left"/>
      <w:outlineLvl w:val="0"/>
    </w:pPr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6B2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C46B2"/>
    <w:pPr>
      <w:numPr>
        <w:ilvl w:val="2"/>
      </w:numPr>
      <w:outlineLvl w:val="2"/>
    </w:pPr>
    <w:rPr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9C46B2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9C46B2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9C46B2"/>
    <w:pPr>
      <w:numPr>
        <w:ilvl w:val="5"/>
      </w:numPr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C6"/>
    <w:rPr>
      <w:rFonts w:ascii="Tahoma" w:eastAsia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AC6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AC6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7866B1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rsid w:val="0091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8D"/>
    <w:rPr>
      <w:rFonts w:ascii="Tahoma" w:eastAsia="Tahoma" w:hAnsi="Tahoma" w:cs="Tahoma"/>
      <w:color w:val="000000"/>
    </w:rPr>
  </w:style>
  <w:style w:type="character" w:customStyle="1" w:styleId="normaltextrun">
    <w:name w:val="normaltextrun"/>
    <w:basedOn w:val="DefaultParagraphFont"/>
    <w:rsid w:val="00E378B3"/>
  </w:style>
  <w:style w:type="paragraph" w:customStyle="1" w:styleId="paragraph">
    <w:name w:val="paragraph"/>
    <w:basedOn w:val="Normal"/>
    <w:rsid w:val="00C726D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726D9"/>
  </w:style>
  <w:style w:type="character" w:customStyle="1" w:styleId="tabchar">
    <w:name w:val="tabchar"/>
    <w:basedOn w:val="DefaultParagraphFont"/>
    <w:rsid w:val="00C726D9"/>
  </w:style>
  <w:style w:type="table" w:styleId="TableGrid">
    <w:name w:val="Table Grid"/>
    <w:basedOn w:val="TableNormal"/>
    <w:uiPriority w:val="39"/>
    <w:rsid w:val="00131A4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A88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C46B2"/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C46B2"/>
    <w:rPr>
      <w:rFonts w:ascii="Rubik" w:eastAsiaTheme="majorEastAsia" w:hAnsi="Rubik" w:cstheme="majorBidi"/>
      <w:b/>
      <w:color w:val="0367A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C46B2"/>
    <w:rPr>
      <w:rFonts w:ascii="Rubik" w:eastAsiaTheme="majorEastAsia" w:hAnsi="Rubik" w:cstheme="majorBidi"/>
      <w:b/>
      <w:color w:val="0367A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46B2"/>
    <w:rPr>
      <w:rFonts w:ascii="Rubik" w:eastAsiaTheme="majorEastAsia" w:hAnsi="Rubik" w:cstheme="majorBidi"/>
      <w:b/>
      <w:color w:val="0367A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C46B2"/>
    <w:rPr>
      <w:rFonts w:ascii="Rubik" w:eastAsiaTheme="majorEastAsia" w:hAnsi="Rubik" w:cstheme="majorBidi"/>
      <w:b/>
      <w:color w:val="0367A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C46B2"/>
    <w:rPr>
      <w:rFonts w:ascii="Rubik" w:eastAsiaTheme="majorEastAsia" w:hAnsi="Rubik" w:cstheme="majorBidi"/>
      <w:b/>
      <w:i/>
      <w:color w:val="0367A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22a224-eab6-464c-8026-f7d899099718}" enabled="1" method="Privileged" siteId="{8153d5b9-7993-4a88-9cda-69a07754949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2240</Words>
  <Characters>12639</Characters>
  <Application>Microsoft Office Word</Application>
  <DocSecurity>0</DocSecurity>
  <Lines>252</Lines>
  <Paragraphs>83</Paragraphs>
  <ScaleCrop>false</ScaleCrop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Desislava Torozova</cp:lastModifiedBy>
  <cp:revision>2</cp:revision>
  <cp:lastPrinted>2023-10-06T12:01:00Z</cp:lastPrinted>
  <dcterms:created xsi:type="dcterms:W3CDTF">2025-05-12T12:05:00Z</dcterms:created>
  <dcterms:modified xsi:type="dcterms:W3CDTF">2025-05-12T12:05:00Z</dcterms:modified>
</cp:coreProperties>
</file>