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FCA78" w14:textId="77777777" w:rsidR="00CB5DEC" w:rsidRPr="002E38BC" w:rsidRDefault="00CB5DEC" w:rsidP="00CB5DEC">
      <w:pPr>
        <w:spacing w:after="120" w:line="240" w:lineRule="auto"/>
        <w:ind w:left="0" w:firstLine="0"/>
        <w:jc w:val="center"/>
        <w:rPr>
          <w:b/>
          <w:sz w:val="24"/>
          <w:szCs w:val="24"/>
          <w:lang w:val="en-GB"/>
        </w:rPr>
      </w:pPr>
      <w:r w:rsidRPr="002E38BC">
        <w:rPr>
          <w:b/>
          <w:sz w:val="24"/>
          <w:szCs w:val="24"/>
          <w:lang w:val="en-GB"/>
        </w:rPr>
        <w:t>DECLARATION OF VOTING BY CORRESPONDENCE</w:t>
      </w:r>
    </w:p>
    <w:p w14:paraId="64237464" w14:textId="5B6E55DC" w:rsidR="00CB5DEC" w:rsidRPr="002E38BC" w:rsidRDefault="00CB5DEC" w:rsidP="00CB5DEC">
      <w:pPr>
        <w:spacing w:after="0" w:line="240" w:lineRule="auto"/>
        <w:ind w:left="0" w:firstLine="0"/>
        <w:rPr>
          <w:b/>
          <w:lang w:val="en-GB"/>
        </w:rPr>
      </w:pPr>
      <w:r w:rsidRPr="002E38BC">
        <w:rPr>
          <w:b/>
          <w:lang w:val="en-GB"/>
        </w:rPr>
        <w:t xml:space="preserve">Regarding exercising the right to vote at the </w:t>
      </w:r>
      <w:r w:rsidR="00F47B71">
        <w:rPr>
          <w:b/>
          <w:lang w:val="en-GB"/>
        </w:rPr>
        <w:t>Extraordinary</w:t>
      </w:r>
      <w:r w:rsidRPr="002E38BC">
        <w:rPr>
          <w:b/>
          <w:lang w:val="en-GB"/>
        </w:rPr>
        <w:t xml:space="preserve"> General Meeting of Shareholders of TELELINK BUSINESS SERVICES GROUP AD, convened for </w:t>
      </w:r>
      <w:r w:rsidR="006F3F57" w:rsidRPr="006F3F57">
        <w:rPr>
          <w:b/>
          <w:lang w:val="en-GB"/>
        </w:rPr>
        <w:t>1</w:t>
      </w:r>
      <w:r w:rsidR="00F47B71">
        <w:rPr>
          <w:b/>
          <w:lang w:val="en-GB"/>
        </w:rPr>
        <w:t>7</w:t>
      </w:r>
      <w:r w:rsidR="006F3F57" w:rsidRPr="006F3F57">
        <w:rPr>
          <w:b/>
          <w:lang w:val="en-GB"/>
        </w:rPr>
        <w:t xml:space="preserve">th of </w:t>
      </w:r>
      <w:r w:rsidR="00F47B71">
        <w:rPr>
          <w:b/>
          <w:lang w:val="en-GB"/>
        </w:rPr>
        <w:t>September</w:t>
      </w:r>
      <w:r w:rsidR="006F3F57" w:rsidRPr="006F3F57">
        <w:rPr>
          <w:b/>
          <w:lang w:val="en-GB"/>
        </w:rPr>
        <w:t xml:space="preserve"> 2025</w:t>
      </w:r>
      <w:r w:rsidRPr="002E38BC">
        <w:rPr>
          <w:b/>
          <w:lang w:val="en-GB"/>
        </w:rPr>
        <w:t xml:space="preserve">, starting at 10:00 a.m. </w:t>
      </w:r>
      <w:r w:rsidR="006F3F57" w:rsidRPr="006F3F57">
        <w:rPr>
          <w:b/>
          <w:lang w:val="en-GB"/>
        </w:rPr>
        <w:t>(Eastern European Summer Time EEST=UTC+3 (Coordinated Universal Time UTC))</w:t>
      </w:r>
      <w:r w:rsidRPr="002E38BC">
        <w:rPr>
          <w:b/>
          <w:lang w:val="en-GB"/>
        </w:rPr>
        <w:t xml:space="preserve">, respectively in the absence of a quorum for </w:t>
      </w:r>
      <w:r w:rsidR="00F47B71">
        <w:rPr>
          <w:b/>
          <w:lang w:val="en-GB"/>
        </w:rPr>
        <w:t>2nd</w:t>
      </w:r>
      <w:r w:rsidR="006F3F57" w:rsidRPr="006F3F57">
        <w:rPr>
          <w:b/>
          <w:lang w:val="en-GB"/>
        </w:rPr>
        <w:t xml:space="preserve"> of </w:t>
      </w:r>
      <w:r w:rsidR="00F47B71">
        <w:rPr>
          <w:b/>
          <w:lang w:val="en-GB"/>
        </w:rPr>
        <w:t>October</w:t>
      </w:r>
      <w:r w:rsidR="006F3F57" w:rsidRPr="006F3F57">
        <w:rPr>
          <w:b/>
          <w:lang w:val="en-GB"/>
        </w:rPr>
        <w:t xml:space="preserve"> 2025</w:t>
      </w:r>
      <w:r w:rsidRPr="002E38BC">
        <w:rPr>
          <w:b/>
          <w:lang w:val="en-GB"/>
        </w:rPr>
        <w:t xml:space="preserve">, starting at 10:00 a.m. </w:t>
      </w:r>
      <w:r w:rsidR="006F3F57" w:rsidRPr="006F3F57">
        <w:rPr>
          <w:b/>
          <w:lang w:val="en-GB"/>
        </w:rPr>
        <w:t>(Eastern European Summer Time EEST = UTC+3 (Coordinated Universal Time UTC))</w:t>
      </w:r>
    </w:p>
    <w:p w14:paraId="5F41BE1C" w14:textId="77777777" w:rsidR="00CB5DEC" w:rsidRPr="002E38BC" w:rsidRDefault="00CB5DEC" w:rsidP="00CB5DEC">
      <w:pPr>
        <w:spacing w:line="240" w:lineRule="auto"/>
        <w:ind w:left="0" w:firstLine="0"/>
        <w:rPr>
          <w:lang w:val="en-GB"/>
        </w:rPr>
      </w:pPr>
    </w:p>
    <w:p w14:paraId="12B077CD" w14:textId="40F37E64" w:rsidR="00CB5DEC" w:rsidRPr="002E38BC" w:rsidRDefault="2A574B6D" w:rsidP="00CB5DEC">
      <w:pPr>
        <w:spacing w:line="240" w:lineRule="auto"/>
        <w:ind w:left="0" w:firstLine="0"/>
        <w:jc w:val="center"/>
        <w:rPr>
          <w:lang w:val="en-GB"/>
        </w:rPr>
      </w:pPr>
      <w:r w:rsidRPr="3B3294DC">
        <w:rPr>
          <w:b/>
          <w:bCs/>
          <w:lang w:val="en-GB"/>
        </w:rPr>
        <w:t xml:space="preserve">UNIQUE </w:t>
      </w:r>
      <w:r w:rsidR="00CB5DEC" w:rsidRPr="3B3294DC">
        <w:rPr>
          <w:b/>
          <w:bCs/>
          <w:lang w:val="en-GB"/>
        </w:rPr>
        <w:t xml:space="preserve">IDENTIFICATION CODE: </w:t>
      </w:r>
      <w:r w:rsidR="008C7B30" w:rsidRPr="3B3294DC">
        <w:rPr>
          <w:b/>
          <w:bCs/>
          <w:lang w:val="en-GB"/>
        </w:rPr>
        <w:t>TBSG1</w:t>
      </w:r>
      <w:r w:rsidR="00F47B71">
        <w:rPr>
          <w:b/>
          <w:bCs/>
          <w:lang w:val="en-GB"/>
        </w:rPr>
        <w:t>7</w:t>
      </w:r>
      <w:r w:rsidR="008C7B30" w:rsidRPr="3B3294DC">
        <w:rPr>
          <w:b/>
          <w:bCs/>
          <w:lang w:val="en-GB"/>
        </w:rPr>
        <w:t>0</w:t>
      </w:r>
      <w:r w:rsidR="00F47B71">
        <w:rPr>
          <w:b/>
          <w:bCs/>
          <w:lang w:val="en-GB"/>
        </w:rPr>
        <w:t>9</w:t>
      </w:r>
      <w:r w:rsidR="008C7B30" w:rsidRPr="3B3294DC">
        <w:rPr>
          <w:b/>
          <w:bCs/>
          <w:lang w:val="en-GB"/>
        </w:rPr>
        <w:t>2025</w:t>
      </w:r>
      <w:r w:rsidR="00F47B71">
        <w:rPr>
          <w:b/>
          <w:bCs/>
          <w:lang w:val="en-GB"/>
        </w:rPr>
        <w:t>E</w:t>
      </w:r>
      <w:r w:rsidR="008C7B30" w:rsidRPr="3B3294DC">
        <w:rPr>
          <w:b/>
          <w:bCs/>
          <w:lang w:val="en-GB"/>
        </w:rPr>
        <w:t>GMS</w:t>
      </w:r>
    </w:p>
    <w:p w14:paraId="5FA2ED6C" w14:textId="77777777" w:rsidR="00CB5DEC" w:rsidRPr="002E38BC" w:rsidRDefault="00CB5DEC" w:rsidP="00CB5DEC">
      <w:pPr>
        <w:spacing w:line="240" w:lineRule="auto"/>
        <w:ind w:left="0" w:firstLine="0"/>
        <w:rPr>
          <w:b/>
          <w:bCs/>
          <w:lang w:val="en-GB"/>
        </w:rPr>
      </w:pPr>
    </w:p>
    <w:p w14:paraId="024E6F90" w14:textId="77777777" w:rsidR="00CB5DEC" w:rsidRPr="002E38BC" w:rsidRDefault="00CB5DEC" w:rsidP="00CB5DEC">
      <w:pPr>
        <w:spacing w:line="276" w:lineRule="auto"/>
        <w:ind w:left="0" w:firstLine="0"/>
        <w:rPr>
          <w:b/>
          <w:bCs/>
          <w:lang w:val="en-GB"/>
        </w:rPr>
      </w:pPr>
    </w:p>
    <w:p w14:paraId="161A8895" w14:textId="77777777" w:rsidR="00CB5DEC" w:rsidRPr="002E38BC" w:rsidRDefault="00CB5DEC" w:rsidP="00CB5DEC">
      <w:pPr>
        <w:spacing w:after="0" w:line="259" w:lineRule="auto"/>
        <w:ind w:left="0"/>
        <w:jc w:val="center"/>
        <w:rPr>
          <w:b/>
          <w:bCs/>
          <w:lang w:val="en-GB"/>
        </w:rPr>
      </w:pPr>
      <w:r w:rsidRPr="002E38BC">
        <w:rPr>
          <w:b/>
          <w:bCs/>
          <w:lang w:val="en-GB"/>
        </w:rPr>
        <w:t>In the case of a shareholder - legal entity:</w:t>
      </w:r>
    </w:p>
    <w:p w14:paraId="3241DB60" w14:textId="146B0B53" w:rsidR="00CB5DEC" w:rsidRPr="002E38BC" w:rsidRDefault="00CB5DEC" w:rsidP="00CB5DEC">
      <w:pPr>
        <w:spacing w:line="276" w:lineRule="auto"/>
        <w:ind w:left="0" w:firstLine="0"/>
        <w:rPr>
          <w:lang w:val="en-GB"/>
        </w:rPr>
      </w:pPr>
      <w:r w:rsidRPr="3B3294DC">
        <w:rPr>
          <w:lang w:val="en-GB"/>
        </w:rPr>
        <w:t xml:space="preserve">The undersigned, </w:t>
      </w:r>
      <w:r w:rsidRPr="3B3294DC">
        <w:rPr>
          <w:b/>
          <w:bCs/>
          <w:lang w:val="en-GB"/>
        </w:rPr>
        <w:t>…………………………,</w:t>
      </w:r>
      <w:r w:rsidRPr="3B3294DC">
        <w:rPr>
          <w:lang w:val="en-GB"/>
        </w:rPr>
        <w:t xml:space="preserve"> personal number ....................., in the capacity of representative of</w:t>
      </w:r>
      <w:r w:rsidRPr="3B3294DC">
        <w:rPr>
          <w:b/>
          <w:bCs/>
          <w:lang w:val="en-GB"/>
        </w:rPr>
        <w:t xml:space="preserve"> ……………………, </w:t>
      </w:r>
      <w:r w:rsidRPr="3B3294DC">
        <w:rPr>
          <w:lang w:val="en-GB"/>
        </w:rPr>
        <w:t>registered office and address of management</w:t>
      </w:r>
      <w:r w:rsidR="006B18BB" w:rsidRPr="3B3294DC">
        <w:rPr>
          <w:lang w:val="en-GB"/>
        </w:rPr>
        <w:t>:</w:t>
      </w:r>
      <w:r w:rsidRPr="3B3294DC">
        <w:rPr>
          <w:lang w:val="en-GB"/>
        </w:rPr>
        <w:t xml:space="preserve"> No …., ………………. Str./Blvd., </w:t>
      </w:r>
      <w:r w:rsidR="006B18BB" w:rsidRPr="3B3294DC">
        <w:rPr>
          <w:lang w:val="en-GB"/>
        </w:rPr>
        <w:t>.......... fl., ……. office, ....... city, ....... country,</w:t>
      </w:r>
      <w:r w:rsidRPr="3B3294DC">
        <w:rPr>
          <w:lang w:val="en-GB"/>
        </w:rPr>
        <w:t xml:space="preserve"> company identification code …………</w:t>
      </w:r>
      <w:proofErr w:type="gramStart"/>
      <w:r w:rsidRPr="3B3294DC">
        <w:rPr>
          <w:lang w:val="en-GB"/>
        </w:rPr>
        <w:t>…..</w:t>
      </w:r>
      <w:proofErr w:type="gramEnd"/>
      <w:r w:rsidRPr="3B3294DC">
        <w:rPr>
          <w:lang w:val="en-GB"/>
        </w:rPr>
        <w:t xml:space="preserve"> - </w:t>
      </w:r>
      <w:r w:rsidRPr="3B3294DC">
        <w:rPr>
          <w:b/>
          <w:bCs/>
          <w:lang w:val="en-GB"/>
        </w:rPr>
        <w:t xml:space="preserve">shareholder holding ....................... / ....................... / </w:t>
      </w:r>
      <w:proofErr w:type="gramStart"/>
      <w:r w:rsidRPr="3B3294DC">
        <w:rPr>
          <w:b/>
          <w:bCs/>
          <w:lang w:val="en-GB"/>
        </w:rPr>
        <w:t>registered</w:t>
      </w:r>
      <w:proofErr w:type="gramEnd"/>
      <w:r w:rsidRPr="3B3294DC">
        <w:rPr>
          <w:b/>
          <w:bCs/>
          <w:lang w:val="en-GB"/>
        </w:rPr>
        <w:t xml:space="preserve"> voting shares</w:t>
      </w:r>
      <w:r w:rsidRPr="3B3294DC">
        <w:rPr>
          <w:lang w:val="en-GB"/>
        </w:rPr>
        <w:t xml:space="preserve"> in uncertificated (dematerialized) form from the capital of Telelink Business Services Group AD, Sofia, with UIC 205744019, </w:t>
      </w:r>
    </w:p>
    <w:p w14:paraId="2389CCC4" w14:textId="77777777" w:rsidR="00CB5DEC" w:rsidRPr="002E38BC" w:rsidRDefault="00CB5DEC" w:rsidP="00CB5DEC">
      <w:pPr>
        <w:spacing w:line="276" w:lineRule="auto"/>
        <w:ind w:left="0" w:firstLine="0"/>
        <w:rPr>
          <w:lang w:val="en-GB"/>
        </w:rPr>
      </w:pPr>
    </w:p>
    <w:p w14:paraId="78813B57" w14:textId="77777777" w:rsidR="00CB5DEC" w:rsidRPr="002E38BC" w:rsidRDefault="00CB5DEC" w:rsidP="00CB5DEC">
      <w:pPr>
        <w:spacing w:line="276" w:lineRule="auto"/>
        <w:ind w:left="0" w:firstLine="0"/>
        <w:jc w:val="center"/>
        <w:rPr>
          <w:b/>
          <w:bCs/>
          <w:lang w:val="en-GB"/>
        </w:rPr>
      </w:pPr>
      <w:r w:rsidRPr="002E38BC">
        <w:rPr>
          <w:b/>
          <w:bCs/>
          <w:lang w:val="en-GB"/>
        </w:rPr>
        <w:t>In the case of a shareholder - natural person:</w:t>
      </w:r>
    </w:p>
    <w:p w14:paraId="10CE6508" w14:textId="77777777" w:rsidR="00CB5DEC" w:rsidRPr="002E38BC" w:rsidRDefault="00CB5DEC" w:rsidP="00CB5DEC">
      <w:pPr>
        <w:spacing w:line="276" w:lineRule="auto"/>
        <w:ind w:left="0" w:firstLine="0"/>
        <w:rPr>
          <w:b/>
          <w:bCs/>
          <w:lang w:val="en-GB"/>
        </w:rPr>
      </w:pPr>
    </w:p>
    <w:p w14:paraId="74D8E051" w14:textId="34C92E87" w:rsidR="00CB5DEC" w:rsidRPr="002E38BC" w:rsidRDefault="00CB5DEC" w:rsidP="00CB5DEC">
      <w:pPr>
        <w:spacing w:line="276" w:lineRule="auto"/>
        <w:ind w:left="0" w:firstLine="0"/>
        <w:rPr>
          <w:lang w:val="en-GB"/>
        </w:rPr>
      </w:pPr>
      <w:r w:rsidRPr="002E38BC">
        <w:rPr>
          <w:lang w:val="en-GB"/>
        </w:rPr>
        <w:t xml:space="preserve">The undersigned, </w:t>
      </w:r>
      <w:r w:rsidRPr="002E38BC">
        <w:rPr>
          <w:b/>
          <w:bCs/>
          <w:lang w:val="en-GB"/>
        </w:rPr>
        <w:t xml:space="preserve">…………………………, </w:t>
      </w:r>
      <w:r w:rsidRPr="002E38BC">
        <w:rPr>
          <w:lang w:val="en-GB"/>
        </w:rPr>
        <w:t>personal number ....................., residing at ………… No, ………………. Str./Blvd., …… fl., ………. flat, ……</w:t>
      </w:r>
      <w:proofErr w:type="gramStart"/>
      <w:r w:rsidRPr="002E38BC">
        <w:rPr>
          <w:lang w:val="en-GB"/>
        </w:rPr>
        <w:t>…..</w:t>
      </w:r>
      <w:proofErr w:type="gramEnd"/>
      <w:r w:rsidRPr="002E38BC">
        <w:rPr>
          <w:lang w:val="en-GB"/>
        </w:rPr>
        <w:t xml:space="preserve"> city,</w:t>
      </w:r>
      <w:r w:rsidR="006B18BB" w:rsidRPr="006B18BB">
        <w:rPr>
          <w:lang w:val="en-GB"/>
        </w:rPr>
        <w:t xml:space="preserve"> </w:t>
      </w:r>
      <w:r w:rsidR="006B18BB" w:rsidRPr="0E15C4D1">
        <w:rPr>
          <w:lang w:val="en-GB"/>
        </w:rPr>
        <w:t>....... country,</w:t>
      </w:r>
      <w:r w:rsidRPr="002E38BC">
        <w:rPr>
          <w:lang w:val="en-GB"/>
        </w:rPr>
        <w:t xml:space="preserve"> </w:t>
      </w:r>
      <w:r w:rsidRPr="002E38BC">
        <w:rPr>
          <w:b/>
          <w:bCs/>
          <w:lang w:val="en-GB"/>
        </w:rPr>
        <w:t xml:space="preserve">in my capacity of shareholder, </w:t>
      </w:r>
      <w:r w:rsidRPr="006B18BB">
        <w:rPr>
          <w:b/>
          <w:bCs/>
          <w:lang w:val="en-GB"/>
        </w:rPr>
        <w:t>holding ....................... /......................./ registered voting shares</w:t>
      </w:r>
      <w:r w:rsidRPr="002E38BC">
        <w:rPr>
          <w:lang w:val="en-GB"/>
        </w:rPr>
        <w:t xml:space="preserve"> in uncertificated (dematerialized) form from the capital of Telelink Business Services Group AD, Sofia, with UIC 205744019, </w:t>
      </w:r>
    </w:p>
    <w:p w14:paraId="109423BD" w14:textId="77777777" w:rsidR="00CB5DEC" w:rsidRPr="002E38BC" w:rsidRDefault="00CB5DEC" w:rsidP="00CB5DEC">
      <w:pPr>
        <w:spacing w:line="276" w:lineRule="auto"/>
        <w:ind w:left="0" w:firstLine="0"/>
        <w:rPr>
          <w:lang w:val="en-GB"/>
        </w:rPr>
      </w:pPr>
    </w:p>
    <w:p w14:paraId="73479783" w14:textId="26111A78" w:rsidR="00CB5DEC" w:rsidRPr="002E38BC" w:rsidRDefault="00CB5DEC" w:rsidP="001205C2">
      <w:pPr>
        <w:spacing w:after="0" w:line="259" w:lineRule="auto"/>
        <w:ind w:left="28"/>
        <w:rPr>
          <w:lang w:val="en-GB"/>
        </w:rPr>
      </w:pPr>
      <w:r w:rsidRPr="002E38BC">
        <w:rPr>
          <w:lang w:val="en-GB"/>
        </w:rPr>
        <w:t xml:space="preserve">I hereby exercise my right to vote through correspondence at the </w:t>
      </w:r>
      <w:r w:rsidR="00F47B71">
        <w:rPr>
          <w:lang w:val="en-GB"/>
        </w:rPr>
        <w:t>Extraordinary</w:t>
      </w:r>
      <w:r w:rsidRPr="002E38BC">
        <w:rPr>
          <w:lang w:val="en-GB"/>
        </w:rPr>
        <w:t xml:space="preserve"> General Meeting of Shareholders of Telelink Business Services Group AD, </w:t>
      </w:r>
      <w:r w:rsidRPr="002E38BC">
        <w:rPr>
          <w:b/>
          <w:bCs/>
          <w:lang w:val="en-GB"/>
        </w:rPr>
        <w:t xml:space="preserve">convened for </w:t>
      </w:r>
      <w:r w:rsidR="001205C2" w:rsidRPr="001205C2">
        <w:rPr>
          <w:b/>
          <w:bCs/>
          <w:lang w:val="en-GB"/>
        </w:rPr>
        <w:t>1</w:t>
      </w:r>
      <w:r w:rsidR="00F47B71">
        <w:rPr>
          <w:b/>
          <w:bCs/>
          <w:lang w:val="en-GB"/>
        </w:rPr>
        <w:t>7</w:t>
      </w:r>
      <w:r w:rsidR="001205C2" w:rsidRPr="001205C2">
        <w:rPr>
          <w:b/>
          <w:bCs/>
          <w:lang w:val="en-GB"/>
        </w:rPr>
        <w:t xml:space="preserve">th of </w:t>
      </w:r>
      <w:r w:rsidR="00F47B71">
        <w:rPr>
          <w:b/>
          <w:bCs/>
          <w:lang w:val="en-GB"/>
        </w:rPr>
        <w:t>September</w:t>
      </w:r>
      <w:r w:rsidR="001205C2" w:rsidRPr="001205C2">
        <w:rPr>
          <w:b/>
          <w:bCs/>
          <w:lang w:val="en-GB"/>
        </w:rPr>
        <w:t xml:space="preserve"> 2025</w:t>
      </w:r>
      <w:r w:rsidR="001205C2">
        <w:rPr>
          <w:b/>
          <w:bCs/>
          <w:lang w:val="en-GB"/>
        </w:rPr>
        <w:t xml:space="preserve"> </w:t>
      </w:r>
      <w:r w:rsidRPr="002E38BC">
        <w:rPr>
          <w:lang w:val="en-GB"/>
        </w:rPr>
        <w:t xml:space="preserve">at 10:00 a.m. </w:t>
      </w:r>
      <w:r w:rsidR="001205C2" w:rsidRPr="001205C2">
        <w:rPr>
          <w:lang w:val="en-GB"/>
        </w:rPr>
        <w:t>(Eastern European Summer Time EEST=UTC+3 (Coordinated Universal Time UTC))</w:t>
      </w:r>
      <w:r w:rsidRPr="002E38BC">
        <w:rPr>
          <w:lang w:val="en-GB"/>
        </w:rPr>
        <w:t xml:space="preserve">, </w:t>
      </w:r>
      <w:r w:rsidRPr="002E38BC">
        <w:rPr>
          <w:b/>
          <w:bCs/>
          <w:lang w:val="en-GB"/>
        </w:rPr>
        <w:t xml:space="preserve">respectively for </w:t>
      </w:r>
      <w:r w:rsidR="00F47B71">
        <w:rPr>
          <w:b/>
          <w:bCs/>
          <w:lang w:val="en-GB"/>
        </w:rPr>
        <w:t>2nd</w:t>
      </w:r>
      <w:r w:rsidR="001205C2" w:rsidRPr="001205C2">
        <w:rPr>
          <w:b/>
          <w:bCs/>
          <w:lang w:val="en-GB"/>
        </w:rPr>
        <w:t xml:space="preserve"> of </w:t>
      </w:r>
      <w:r w:rsidR="00F47B71">
        <w:rPr>
          <w:b/>
          <w:bCs/>
          <w:lang w:val="en-GB"/>
        </w:rPr>
        <w:t>October</w:t>
      </w:r>
      <w:r w:rsidR="001205C2" w:rsidRPr="001205C2">
        <w:rPr>
          <w:b/>
          <w:bCs/>
          <w:lang w:val="en-GB"/>
        </w:rPr>
        <w:t xml:space="preserve"> 2025</w:t>
      </w:r>
      <w:r w:rsidR="001205C2">
        <w:rPr>
          <w:b/>
          <w:bCs/>
          <w:lang w:val="en-GB"/>
        </w:rPr>
        <w:t xml:space="preserve"> </w:t>
      </w:r>
      <w:r w:rsidRPr="002E38BC">
        <w:rPr>
          <w:lang w:val="en-GB"/>
        </w:rPr>
        <w:t xml:space="preserve">at 10:00 a.m. </w:t>
      </w:r>
      <w:r w:rsidR="001205C2" w:rsidRPr="001205C2">
        <w:rPr>
          <w:lang w:val="en-GB"/>
        </w:rPr>
        <w:t>(Eastern European Summer Time EEST = UTC+3 (Coordinated Universal Time UTC))</w:t>
      </w:r>
      <w:r w:rsidRPr="002E38BC">
        <w:rPr>
          <w:lang w:val="en-GB"/>
        </w:rPr>
        <w:t xml:space="preserve"> at the headquarters of Telelink Business Services Group AD in Sofia and with venue</w:t>
      </w:r>
      <w:r w:rsidR="001205C2">
        <w:rPr>
          <w:lang w:val="en-GB"/>
        </w:rPr>
        <w:t>:</w:t>
      </w:r>
      <w:r w:rsidR="001205C2" w:rsidRPr="001205C2">
        <w:t xml:space="preserve"> </w:t>
      </w:r>
      <w:r w:rsidR="001205C2" w:rsidRPr="001205C2">
        <w:rPr>
          <w:lang w:val="en-GB"/>
        </w:rPr>
        <w:t>Sofia, Vitosha district, 2 Donka Ushlinova Str., Garitage Park, Building 1, floor 1</w:t>
      </w:r>
      <w:r w:rsidRPr="002E38BC">
        <w:rPr>
          <w:lang w:val="en-GB"/>
        </w:rPr>
        <w:t xml:space="preserve"> </w:t>
      </w:r>
    </w:p>
    <w:p w14:paraId="4187C8A0" w14:textId="77777777" w:rsidR="00CB5DEC" w:rsidRPr="002E38BC" w:rsidRDefault="00CB5DEC" w:rsidP="00CB5DEC">
      <w:pPr>
        <w:spacing w:after="0" w:line="256" w:lineRule="auto"/>
        <w:ind w:left="538"/>
        <w:jc w:val="center"/>
        <w:rPr>
          <w:b/>
          <w:bCs/>
          <w:lang w:val="en-GB"/>
        </w:rPr>
      </w:pPr>
    </w:p>
    <w:p w14:paraId="5A05DA71" w14:textId="4630E7F0" w:rsidR="00CB5DEC" w:rsidRPr="002E38BC" w:rsidRDefault="00CA2242" w:rsidP="00CA2242">
      <w:pPr>
        <w:tabs>
          <w:tab w:val="left" w:pos="7610"/>
        </w:tabs>
        <w:spacing w:after="0" w:line="256" w:lineRule="auto"/>
        <w:ind w:left="538"/>
        <w:jc w:val="left"/>
        <w:rPr>
          <w:b/>
          <w:bCs/>
          <w:lang w:val="en-GB"/>
        </w:rPr>
      </w:pPr>
      <w:r w:rsidRPr="002E38BC">
        <w:rPr>
          <w:b/>
          <w:bCs/>
          <w:lang w:val="en-GB"/>
        </w:rPr>
        <w:tab/>
      </w:r>
      <w:r w:rsidRPr="002E38BC">
        <w:rPr>
          <w:b/>
          <w:bCs/>
          <w:lang w:val="en-GB"/>
        </w:rPr>
        <w:tab/>
      </w:r>
    </w:p>
    <w:p w14:paraId="44080735" w14:textId="3A843C78" w:rsidR="00CB5DEC" w:rsidRPr="002E38BC" w:rsidRDefault="00CB5DEC" w:rsidP="00CB5DEC">
      <w:pPr>
        <w:spacing w:after="0" w:line="256" w:lineRule="auto"/>
        <w:ind w:left="538"/>
        <w:jc w:val="center"/>
        <w:rPr>
          <w:b/>
          <w:bCs/>
          <w:lang w:val="en-GB"/>
        </w:rPr>
      </w:pPr>
      <w:r w:rsidRPr="002E38BC">
        <w:rPr>
          <w:b/>
          <w:bCs/>
          <w:lang w:val="en-GB"/>
        </w:rPr>
        <w:t>I REPRESENT AND WARRANT THAT:</w:t>
      </w:r>
    </w:p>
    <w:p w14:paraId="03096861" w14:textId="77777777" w:rsidR="00CB5DEC" w:rsidRPr="002E38BC" w:rsidRDefault="00CB5DEC" w:rsidP="00CB5DEC">
      <w:pPr>
        <w:spacing w:after="0" w:line="256" w:lineRule="auto"/>
        <w:ind w:left="538"/>
        <w:jc w:val="center"/>
        <w:rPr>
          <w:b/>
          <w:bCs/>
          <w:lang w:val="en-GB"/>
        </w:rPr>
      </w:pPr>
    </w:p>
    <w:p w14:paraId="10BE6579" w14:textId="0CFB4945" w:rsidR="00CB5DEC" w:rsidRPr="002E38BC" w:rsidRDefault="00CB5DEC" w:rsidP="00CB5DEC">
      <w:pPr>
        <w:spacing w:line="276" w:lineRule="auto"/>
        <w:ind w:left="0" w:firstLine="0"/>
        <w:rPr>
          <w:bCs/>
          <w:lang w:val="en-GB"/>
        </w:rPr>
      </w:pPr>
      <w:r w:rsidRPr="002E38BC">
        <w:rPr>
          <w:bCs/>
          <w:lang w:val="en-GB"/>
        </w:rPr>
        <w:t xml:space="preserve">I vote with the </w:t>
      </w:r>
      <w:r w:rsidRPr="002E38BC">
        <w:rPr>
          <w:b/>
          <w:lang w:val="en-GB"/>
        </w:rPr>
        <w:t>……………</w:t>
      </w:r>
      <w:proofErr w:type="gramStart"/>
      <w:r w:rsidRPr="002E38BC">
        <w:rPr>
          <w:b/>
          <w:lang w:val="en-GB"/>
        </w:rPr>
        <w:t>…..</w:t>
      </w:r>
      <w:proofErr w:type="gramEnd"/>
      <w:r w:rsidRPr="002E38BC">
        <w:rPr>
          <w:bCs/>
          <w:lang w:val="en-GB"/>
        </w:rPr>
        <w:t xml:space="preserve"> shares I hold and ………… voting rights</w:t>
      </w:r>
      <w:r w:rsidR="00CA2242" w:rsidRPr="002E38BC">
        <w:rPr>
          <w:rStyle w:val="FootnoteReference"/>
          <w:bCs/>
          <w:lang w:val="en-GB"/>
        </w:rPr>
        <w:footnoteReference w:id="1"/>
      </w:r>
      <w:r w:rsidRPr="002E38BC">
        <w:rPr>
          <w:bCs/>
          <w:lang w:val="en-GB"/>
        </w:rPr>
        <w:t xml:space="preserve"> from the capital of Telelink Business Services Group AD on the issues on the agenda of </w:t>
      </w:r>
      <w:r w:rsidRPr="002E38BC">
        <w:rPr>
          <w:b/>
          <w:lang w:val="en-GB"/>
        </w:rPr>
        <w:t xml:space="preserve">the </w:t>
      </w:r>
      <w:r w:rsidR="00F47B71">
        <w:rPr>
          <w:b/>
          <w:lang w:val="en-GB"/>
        </w:rPr>
        <w:t>Extraordinary</w:t>
      </w:r>
      <w:r w:rsidRPr="002E38BC">
        <w:rPr>
          <w:b/>
          <w:lang w:val="en-GB"/>
        </w:rPr>
        <w:t xml:space="preserve"> General Meeting of Shareholders of Telelink Business Services Group AD</w:t>
      </w:r>
      <w:r w:rsidRPr="002E38BC">
        <w:rPr>
          <w:bCs/>
          <w:lang w:val="en-GB"/>
        </w:rPr>
        <w:t xml:space="preserve"> as follows:</w:t>
      </w:r>
    </w:p>
    <w:p w14:paraId="2BF56E3C" w14:textId="77777777" w:rsidR="00CB5DEC" w:rsidRPr="002E38BC" w:rsidRDefault="00CB5DEC" w:rsidP="00CB5DEC">
      <w:pPr>
        <w:spacing w:line="276" w:lineRule="auto"/>
        <w:ind w:left="0" w:firstLine="0"/>
        <w:rPr>
          <w:bCs/>
          <w:lang w:val="en-GB"/>
        </w:rPr>
      </w:pPr>
    </w:p>
    <w:p w14:paraId="0B094F15" w14:textId="0DE9DAA0" w:rsidR="00CB5DEC" w:rsidRPr="002E38BC" w:rsidRDefault="00CB5DEC" w:rsidP="00CB5DEC">
      <w:pPr>
        <w:spacing w:after="120" w:line="276" w:lineRule="auto"/>
        <w:ind w:left="0" w:firstLine="0"/>
        <w:rPr>
          <w:b/>
          <w:bCs/>
          <w:lang w:val="en-GB"/>
        </w:rPr>
      </w:pPr>
      <w:r w:rsidRPr="002E38BC">
        <w:rPr>
          <w:b/>
          <w:bCs/>
          <w:lang w:val="en-GB"/>
        </w:rPr>
        <w:t>I. PROCEDURAL MATTERS:</w:t>
      </w:r>
    </w:p>
    <w:p w14:paraId="446E5C32" w14:textId="1E9B4D35" w:rsidR="00CB5DEC" w:rsidRPr="002E38BC" w:rsidRDefault="00CB5DEC" w:rsidP="00CB5DEC">
      <w:pPr>
        <w:spacing w:line="276" w:lineRule="auto"/>
        <w:ind w:left="0" w:firstLine="0"/>
        <w:rPr>
          <w:b/>
          <w:bCs/>
          <w:lang w:val="en-GB"/>
        </w:rPr>
      </w:pPr>
      <w:r w:rsidRPr="002E38BC">
        <w:rPr>
          <w:b/>
          <w:bCs/>
          <w:lang w:val="en-GB"/>
        </w:rPr>
        <w:t xml:space="preserve">1. Election of a chairman, secretary and teller of votes for holding the General meeting </w:t>
      </w:r>
    </w:p>
    <w:p w14:paraId="26ABCAE1" w14:textId="77777777" w:rsidR="00CB5DEC" w:rsidRPr="002E38BC" w:rsidRDefault="00CB5DEC" w:rsidP="00CB5DEC">
      <w:pPr>
        <w:spacing w:line="276" w:lineRule="auto"/>
        <w:ind w:left="0" w:firstLine="0"/>
        <w:rPr>
          <w:lang w:val="en-GB"/>
        </w:rPr>
      </w:pPr>
    </w:p>
    <w:p w14:paraId="58D3CD71" w14:textId="42629F31" w:rsidR="00CB5DEC" w:rsidRPr="002E38BC" w:rsidRDefault="00CB5DEC" w:rsidP="00CB5DEC">
      <w:pPr>
        <w:spacing w:line="276" w:lineRule="auto"/>
        <w:ind w:left="0" w:firstLine="0"/>
        <w:rPr>
          <w:lang w:val="en-GB"/>
        </w:rPr>
      </w:pPr>
      <w:r w:rsidRPr="3B3294DC">
        <w:rPr>
          <w:b/>
          <w:bCs/>
          <w:u w:val="single"/>
          <w:lang w:val="en-GB"/>
        </w:rPr>
        <w:lastRenderedPageBreak/>
        <w:t>Proposed resolution:</w:t>
      </w:r>
      <w:r w:rsidRPr="3B3294DC">
        <w:rPr>
          <w:lang w:val="en-GB"/>
        </w:rPr>
        <w:t xml:space="preserve"> </w:t>
      </w:r>
      <w:r w:rsidR="00F47B71" w:rsidRPr="00F47B71">
        <w:rPr>
          <w:lang w:val="en-GB"/>
        </w:rPr>
        <w:t xml:space="preserve">The General meeting of shareholders elects Mr. Ivan Zhitiyanov (and in his absence – other member of the Managing Board) as Chairman, Mr. Ivan Daskalov (and Mrs. Daniela Peeva in his absence) as Secretary and Ms. Yordanka </w:t>
      </w:r>
      <w:proofErr w:type="spellStart"/>
      <w:r w:rsidR="00F47B71" w:rsidRPr="00F47B71">
        <w:rPr>
          <w:lang w:val="en-GB"/>
        </w:rPr>
        <w:t>Klenovska</w:t>
      </w:r>
      <w:proofErr w:type="spellEnd"/>
      <w:r w:rsidR="00F47B71" w:rsidRPr="00F47B71">
        <w:rPr>
          <w:lang w:val="en-GB"/>
        </w:rPr>
        <w:t xml:space="preserve"> (and in her absence – Mrs. Desislava Torozova) – for teller of votes</w:t>
      </w:r>
      <w:r w:rsidRPr="3B3294DC">
        <w:rPr>
          <w:lang w:val="en-GB"/>
        </w:rPr>
        <w:t>.</w:t>
      </w:r>
    </w:p>
    <w:p w14:paraId="4B410A51" w14:textId="77777777" w:rsidR="00CB5DEC" w:rsidRPr="002E38BC" w:rsidRDefault="00CB5DEC" w:rsidP="00CB5DEC">
      <w:pPr>
        <w:spacing w:line="276" w:lineRule="auto"/>
        <w:ind w:left="0" w:firstLine="0"/>
        <w:rPr>
          <w:b/>
          <w:bCs/>
          <w:lang w:val="en-GB"/>
        </w:rPr>
      </w:pPr>
    </w:p>
    <w:p w14:paraId="3228E04B" w14:textId="77777777" w:rsidR="00CA2242" w:rsidRPr="002E38BC" w:rsidRDefault="00CA2242" w:rsidP="00CA2242">
      <w:pPr>
        <w:spacing w:after="0" w:line="240" w:lineRule="auto"/>
        <w:ind w:left="284" w:hanging="284"/>
        <w:rPr>
          <w:rFonts w:eastAsia="Times New Roman"/>
          <w:b/>
          <w:color w:val="000000" w:themeColor="text1"/>
          <w:lang w:val="en-GB"/>
        </w:rPr>
      </w:pPr>
      <w:r w:rsidRPr="002E38BC">
        <w:rPr>
          <w:rFonts w:eastAsia="Times New Roman"/>
          <w:b/>
          <w:color w:val="000000" w:themeColor="text1"/>
          <w:lang w:val="en-GB"/>
        </w:rPr>
        <w:t xml:space="preserve">Voting method: </w:t>
      </w:r>
    </w:p>
    <w:p w14:paraId="653176EF" w14:textId="77777777" w:rsidR="00CA2242" w:rsidRPr="002E38BC" w:rsidRDefault="00CA2242" w:rsidP="00CA2242">
      <w:pPr>
        <w:numPr>
          <w:ilvl w:val="0"/>
          <w:numId w:val="3"/>
        </w:numPr>
        <w:spacing w:after="0" w:line="240" w:lineRule="auto"/>
        <w:ind w:left="284" w:hanging="284"/>
        <w:contextualSpacing/>
        <w:jc w:val="left"/>
        <w:rPr>
          <w:rFonts w:eastAsia="Times New Roman"/>
          <w:bCs/>
          <w:color w:val="000000" w:themeColor="text1"/>
          <w:lang w:val="en-GB"/>
        </w:rPr>
      </w:pPr>
      <w:r w:rsidRPr="002E38BC">
        <w:rPr>
          <w:rFonts w:eastAsia="Times New Roman"/>
          <w:bCs/>
          <w:color w:val="000000" w:themeColor="text1"/>
          <w:lang w:val="en-GB"/>
        </w:rPr>
        <w:t xml:space="preserve"> IN FAVOUR</w:t>
      </w:r>
    </w:p>
    <w:p w14:paraId="35AC98EC" w14:textId="77777777" w:rsidR="00CA2242" w:rsidRPr="002E38BC" w:rsidRDefault="00CA2242" w:rsidP="00CA2242">
      <w:pPr>
        <w:numPr>
          <w:ilvl w:val="0"/>
          <w:numId w:val="3"/>
        </w:numPr>
        <w:spacing w:after="0" w:line="240" w:lineRule="auto"/>
        <w:ind w:left="284" w:hanging="284"/>
        <w:contextualSpacing/>
        <w:jc w:val="left"/>
        <w:rPr>
          <w:rFonts w:eastAsia="Times New Roman"/>
          <w:bCs/>
          <w:color w:val="000000" w:themeColor="text1"/>
          <w:lang w:val="en-GB"/>
        </w:rPr>
      </w:pPr>
      <w:r w:rsidRPr="002E38BC">
        <w:rPr>
          <w:rFonts w:eastAsia="Times New Roman"/>
          <w:bCs/>
          <w:color w:val="000000" w:themeColor="text1"/>
          <w:lang w:val="en-GB"/>
        </w:rPr>
        <w:t>AGAINST</w:t>
      </w:r>
    </w:p>
    <w:p w14:paraId="3973775E" w14:textId="77777777" w:rsidR="00CA2242" w:rsidRPr="002E38BC" w:rsidRDefault="00CA2242" w:rsidP="00CA2242">
      <w:pPr>
        <w:numPr>
          <w:ilvl w:val="0"/>
          <w:numId w:val="3"/>
        </w:numPr>
        <w:spacing w:after="0" w:line="240" w:lineRule="auto"/>
        <w:ind w:left="284" w:hanging="284"/>
        <w:contextualSpacing/>
        <w:jc w:val="left"/>
        <w:rPr>
          <w:rFonts w:eastAsia="Times New Roman"/>
          <w:bCs/>
          <w:color w:val="000000" w:themeColor="text1"/>
          <w:lang w:val="en-GB"/>
        </w:rPr>
      </w:pPr>
      <w:r w:rsidRPr="002E38BC">
        <w:rPr>
          <w:rFonts w:eastAsia="Times New Roman"/>
          <w:bCs/>
          <w:color w:val="000000" w:themeColor="text1"/>
          <w:lang w:val="en-GB"/>
        </w:rPr>
        <w:t xml:space="preserve">ABSTENTION </w:t>
      </w:r>
    </w:p>
    <w:p w14:paraId="1DB71EA0" w14:textId="77777777" w:rsidR="00CA2242" w:rsidRPr="002E38BC" w:rsidRDefault="00CA2242" w:rsidP="00CA2242">
      <w:pPr>
        <w:spacing w:after="0" w:line="240" w:lineRule="auto"/>
        <w:ind w:left="284" w:hanging="284"/>
        <w:rPr>
          <w:rFonts w:eastAsia="Times New Roman"/>
          <w:bCs/>
          <w:i/>
          <w:iCs/>
          <w:color w:val="000000" w:themeColor="text1"/>
          <w:lang w:val="en-GB"/>
        </w:rPr>
      </w:pPr>
      <w:r w:rsidRPr="002E38BC">
        <w:rPr>
          <w:rFonts w:eastAsia="Times New Roman"/>
          <w:bCs/>
          <w:i/>
          <w:iCs/>
          <w:color w:val="000000" w:themeColor="text1"/>
          <w:lang w:val="en-GB"/>
        </w:rPr>
        <w:t>(Underline the chosen vote)</w:t>
      </w:r>
    </w:p>
    <w:p w14:paraId="73898A31" w14:textId="77777777" w:rsidR="00CB5DEC" w:rsidRPr="002E38BC" w:rsidRDefault="00CB5DEC" w:rsidP="00CB5DEC">
      <w:pPr>
        <w:spacing w:line="276" w:lineRule="auto"/>
        <w:ind w:left="0" w:firstLine="0"/>
        <w:rPr>
          <w:lang w:val="en-GB"/>
        </w:rPr>
      </w:pPr>
    </w:p>
    <w:p w14:paraId="43FD1361" w14:textId="19A04004" w:rsidR="00CB5DEC" w:rsidRPr="002E38BC" w:rsidRDefault="00CB5DEC" w:rsidP="00CA2242">
      <w:pPr>
        <w:spacing w:after="120" w:line="276" w:lineRule="auto"/>
        <w:ind w:left="0" w:firstLine="0"/>
        <w:rPr>
          <w:b/>
          <w:bCs/>
          <w:lang w:val="en-GB"/>
        </w:rPr>
      </w:pPr>
      <w:r w:rsidRPr="002E38BC">
        <w:rPr>
          <w:b/>
          <w:bCs/>
          <w:lang w:val="en-GB"/>
        </w:rPr>
        <w:t>II. SUBJECT MATTERS:</w:t>
      </w:r>
    </w:p>
    <w:p w14:paraId="2F36657D" w14:textId="1E50B232" w:rsidR="00CB5DEC" w:rsidRPr="002E38BC" w:rsidRDefault="00CB5DEC" w:rsidP="00CB5DEC">
      <w:pPr>
        <w:spacing w:line="276" w:lineRule="auto"/>
        <w:ind w:left="0" w:firstLine="0"/>
        <w:rPr>
          <w:b/>
          <w:bCs/>
          <w:lang w:val="en-GB"/>
        </w:rPr>
      </w:pPr>
      <w:r w:rsidRPr="002E38BC">
        <w:rPr>
          <w:b/>
          <w:bCs/>
          <w:lang w:val="en-GB"/>
        </w:rPr>
        <w:t>1.</w:t>
      </w:r>
      <w:r w:rsidRPr="002E38BC">
        <w:rPr>
          <w:b/>
          <w:bCs/>
          <w:lang w:val="en-GB"/>
        </w:rPr>
        <w:tab/>
      </w:r>
      <w:r w:rsidR="00F47B71" w:rsidRPr="00F47B71">
        <w:rPr>
          <w:b/>
          <w:bCs/>
          <w:lang w:val="en-GB"/>
        </w:rPr>
        <w:t>Election of a registered auditor to perform an independent financial audit for 2025</w:t>
      </w:r>
      <w:r w:rsidRPr="002E38BC">
        <w:rPr>
          <w:b/>
          <w:bCs/>
          <w:lang w:val="en-GB"/>
        </w:rPr>
        <w:t xml:space="preserve">. </w:t>
      </w:r>
    </w:p>
    <w:p w14:paraId="54E02834" w14:textId="77777777" w:rsidR="00CB5DEC" w:rsidRPr="002E38BC" w:rsidRDefault="00CB5DEC" w:rsidP="00CB5DEC">
      <w:pPr>
        <w:spacing w:line="276" w:lineRule="auto"/>
        <w:ind w:left="0" w:firstLine="0"/>
        <w:rPr>
          <w:b/>
          <w:bCs/>
          <w:lang w:val="en-GB"/>
        </w:rPr>
      </w:pPr>
    </w:p>
    <w:p w14:paraId="36732AC8" w14:textId="59DCBEC2" w:rsidR="00CB5DEC" w:rsidRPr="002E38BC" w:rsidRDefault="00EA765B" w:rsidP="00CB5DEC">
      <w:pPr>
        <w:spacing w:line="276" w:lineRule="auto"/>
        <w:ind w:left="0" w:firstLine="0"/>
        <w:rPr>
          <w:lang w:val="en-GB"/>
        </w:rPr>
      </w:pPr>
      <w:r w:rsidRPr="00EA765B">
        <w:rPr>
          <w:b/>
          <w:bCs/>
          <w:u w:val="single"/>
          <w:lang w:val="en-GB"/>
        </w:rPr>
        <w:t>Proposed resolution:</w:t>
      </w:r>
      <w:r w:rsidR="00CB5DEC" w:rsidRPr="00EA765B">
        <w:rPr>
          <w:b/>
          <w:bCs/>
          <w:lang w:val="en-GB"/>
        </w:rPr>
        <w:t xml:space="preserve"> </w:t>
      </w:r>
      <w:r w:rsidR="00F47B71" w:rsidRPr="00F47B71">
        <w:rPr>
          <w:lang w:val="en-GB"/>
        </w:rPr>
        <w:t>The General Meeting of shareholders elects Deloitte Audit OOD, entered in the register under Art. 20 of the Law on Independent Financial Audit and Sustainability Assurance (LAFSA) with reg. No. 033, as an auditor to perform an independent financial audit of the annual financial statement of the Company for 2025 and the consolidated annual financial statement of the Company for 2025</w:t>
      </w:r>
      <w:r w:rsidR="00A04B29">
        <w:rPr>
          <w:lang w:val="en-GB"/>
        </w:rPr>
        <w:t>.</w:t>
      </w:r>
    </w:p>
    <w:p w14:paraId="6C49E709" w14:textId="77777777" w:rsidR="00CA2242" w:rsidRPr="002E38BC" w:rsidRDefault="00CA2242" w:rsidP="00A04B29">
      <w:pPr>
        <w:spacing w:after="0" w:line="240" w:lineRule="auto"/>
        <w:ind w:left="0" w:firstLine="0"/>
        <w:rPr>
          <w:rFonts w:eastAsia="Times New Roman"/>
          <w:b/>
          <w:color w:val="000000" w:themeColor="text1"/>
          <w:lang w:val="en-GB"/>
        </w:rPr>
      </w:pPr>
    </w:p>
    <w:p w14:paraId="3FD91E09" w14:textId="79452283" w:rsidR="00CA2242" w:rsidRPr="002E38BC" w:rsidRDefault="00CA2242" w:rsidP="00CA2242">
      <w:pPr>
        <w:spacing w:after="0" w:line="240" w:lineRule="auto"/>
        <w:ind w:left="284" w:hanging="284"/>
        <w:rPr>
          <w:rFonts w:eastAsia="Times New Roman"/>
          <w:b/>
          <w:color w:val="000000" w:themeColor="text1"/>
          <w:lang w:val="en-GB"/>
        </w:rPr>
      </w:pPr>
      <w:r w:rsidRPr="002E38BC">
        <w:rPr>
          <w:rFonts w:eastAsia="Times New Roman"/>
          <w:b/>
          <w:color w:val="000000" w:themeColor="text1"/>
          <w:lang w:val="en-GB"/>
        </w:rPr>
        <w:t xml:space="preserve">Voting method: </w:t>
      </w:r>
    </w:p>
    <w:p w14:paraId="0762136B" w14:textId="77777777" w:rsidR="00CA2242" w:rsidRPr="002E38BC" w:rsidRDefault="00CA2242" w:rsidP="00CA2242">
      <w:pPr>
        <w:numPr>
          <w:ilvl w:val="0"/>
          <w:numId w:val="3"/>
        </w:numPr>
        <w:spacing w:after="0" w:line="240" w:lineRule="auto"/>
        <w:ind w:left="284" w:hanging="284"/>
        <w:contextualSpacing/>
        <w:jc w:val="left"/>
        <w:rPr>
          <w:rFonts w:eastAsia="Times New Roman"/>
          <w:bCs/>
          <w:color w:val="000000" w:themeColor="text1"/>
          <w:lang w:val="en-GB"/>
        </w:rPr>
      </w:pPr>
      <w:r w:rsidRPr="002E38BC">
        <w:rPr>
          <w:rFonts w:eastAsia="Times New Roman"/>
          <w:bCs/>
          <w:color w:val="000000" w:themeColor="text1"/>
          <w:lang w:val="en-GB"/>
        </w:rPr>
        <w:t xml:space="preserve"> IN FAVOUR</w:t>
      </w:r>
    </w:p>
    <w:p w14:paraId="588FA2AC" w14:textId="77777777" w:rsidR="00CA2242" w:rsidRPr="002E38BC" w:rsidRDefault="00CA2242" w:rsidP="00CA2242">
      <w:pPr>
        <w:numPr>
          <w:ilvl w:val="0"/>
          <w:numId w:val="3"/>
        </w:numPr>
        <w:spacing w:after="0" w:line="240" w:lineRule="auto"/>
        <w:ind w:left="284" w:hanging="284"/>
        <w:contextualSpacing/>
        <w:jc w:val="left"/>
        <w:rPr>
          <w:rFonts w:eastAsia="Times New Roman"/>
          <w:bCs/>
          <w:color w:val="000000" w:themeColor="text1"/>
          <w:lang w:val="en-GB"/>
        </w:rPr>
      </w:pPr>
      <w:r w:rsidRPr="002E38BC">
        <w:rPr>
          <w:rFonts w:eastAsia="Times New Roman"/>
          <w:bCs/>
          <w:color w:val="000000" w:themeColor="text1"/>
          <w:lang w:val="en-GB"/>
        </w:rPr>
        <w:t>AGAINST</w:t>
      </w:r>
    </w:p>
    <w:p w14:paraId="1960802C" w14:textId="77777777" w:rsidR="00CA2242" w:rsidRPr="002E38BC" w:rsidRDefault="00CA2242" w:rsidP="00CA2242">
      <w:pPr>
        <w:numPr>
          <w:ilvl w:val="0"/>
          <w:numId w:val="3"/>
        </w:numPr>
        <w:spacing w:after="0" w:line="240" w:lineRule="auto"/>
        <w:ind w:left="284" w:hanging="284"/>
        <w:contextualSpacing/>
        <w:jc w:val="left"/>
        <w:rPr>
          <w:rFonts w:eastAsia="Times New Roman"/>
          <w:bCs/>
          <w:color w:val="000000" w:themeColor="text1"/>
          <w:lang w:val="en-GB"/>
        </w:rPr>
      </w:pPr>
      <w:r w:rsidRPr="002E38BC">
        <w:rPr>
          <w:rFonts w:eastAsia="Times New Roman"/>
          <w:bCs/>
          <w:color w:val="000000" w:themeColor="text1"/>
          <w:lang w:val="en-GB"/>
        </w:rPr>
        <w:t xml:space="preserve">ABSTENTION </w:t>
      </w:r>
    </w:p>
    <w:p w14:paraId="2621C9BD" w14:textId="77777777" w:rsidR="00CA2242" w:rsidRPr="002E38BC" w:rsidRDefault="00CA2242" w:rsidP="00CA2242">
      <w:pPr>
        <w:spacing w:after="0" w:line="240" w:lineRule="auto"/>
        <w:ind w:left="284" w:hanging="284"/>
        <w:rPr>
          <w:rFonts w:eastAsia="Times New Roman"/>
          <w:bCs/>
          <w:i/>
          <w:iCs/>
          <w:color w:val="000000" w:themeColor="text1"/>
          <w:lang w:val="en-GB"/>
        </w:rPr>
      </w:pPr>
      <w:r w:rsidRPr="002E38BC">
        <w:rPr>
          <w:rFonts w:eastAsia="Times New Roman"/>
          <w:bCs/>
          <w:i/>
          <w:iCs/>
          <w:color w:val="000000" w:themeColor="text1"/>
          <w:lang w:val="en-GB"/>
        </w:rPr>
        <w:t>(Underline the chosen vote)</w:t>
      </w:r>
    </w:p>
    <w:p w14:paraId="5620D589" w14:textId="77777777" w:rsidR="00CA2242" w:rsidRDefault="00CA2242" w:rsidP="00CA2242">
      <w:pPr>
        <w:spacing w:after="0" w:line="240" w:lineRule="auto"/>
        <w:ind w:left="284" w:hanging="284"/>
        <w:rPr>
          <w:rFonts w:eastAsia="Times New Roman"/>
          <w:bCs/>
          <w:i/>
          <w:iCs/>
          <w:color w:val="000000" w:themeColor="text1"/>
          <w:lang w:val="en-GB"/>
        </w:rPr>
      </w:pPr>
    </w:p>
    <w:p w14:paraId="7D86ADBF" w14:textId="3755DF53" w:rsidR="00A04B29" w:rsidRPr="00A04B29" w:rsidRDefault="00A04B29" w:rsidP="00A04B29">
      <w:pPr>
        <w:spacing w:after="0" w:line="240" w:lineRule="auto"/>
        <w:ind w:left="0" w:firstLine="0"/>
        <w:rPr>
          <w:rFonts w:eastAsia="Times New Roman"/>
          <w:b/>
          <w:color w:val="000000" w:themeColor="text1"/>
          <w:lang w:val="en-GB"/>
        </w:rPr>
      </w:pPr>
      <w:r w:rsidRPr="00A04B29">
        <w:rPr>
          <w:rFonts w:eastAsia="Times New Roman"/>
          <w:b/>
          <w:color w:val="000000" w:themeColor="text1"/>
          <w:lang w:val="en-GB"/>
        </w:rPr>
        <w:t>2.</w:t>
      </w:r>
      <w:r w:rsidRPr="00A04B29">
        <w:rPr>
          <w:rFonts w:eastAsia="Times New Roman"/>
          <w:bCs/>
          <w:color w:val="000000" w:themeColor="text1"/>
          <w:lang w:val="en-GB"/>
        </w:rPr>
        <w:tab/>
      </w:r>
      <w:r w:rsidR="00F47B71" w:rsidRPr="00F47B71">
        <w:rPr>
          <w:rFonts w:eastAsia="Times New Roman"/>
          <w:b/>
          <w:color w:val="000000" w:themeColor="text1"/>
          <w:lang w:val="en-GB"/>
        </w:rPr>
        <w:t>Election of a registered auditor to provide sustainability assurance for 2025</w:t>
      </w:r>
      <w:r w:rsidRPr="00A04B29">
        <w:rPr>
          <w:rFonts w:eastAsia="Times New Roman"/>
          <w:b/>
          <w:color w:val="000000" w:themeColor="text1"/>
          <w:lang w:val="en-GB"/>
        </w:rPr>
        <w:t>.</w:t>
      </w:r>
    </w:p>
    <w:p w14:paraId="15333AD6" w14:textId="77777777" w:rsidR="00A04B29" w:rsidRDefault="00A04B29" w:rsidP="00A04B29">
      <w:pPr>
        <w:spacing w:after="0" w:line="240" w:lineRule="auto"/>
        <w:ind w:left="0" w:firstLine="0"/>
        <w:rPr>
          <w:rFonts w:eastAsia="Times New Roman"/>
          <w:b/>
          <w:color w:val="000000" w:themeColor="text1"/>
          <w:u w:val="single"/>
          <w:lang w:val="en-GB"/>
        </w:rPr>
      </w:pPr>
    </w:p>
    <w:p w14:paraId="32C46988" w14:textId="69EAAE64" w:rsidR="00A04B29" w:rsidRDefault="00A04B29" w:rsidP="00A04B29">
      <w:pPr>
        <w:spacing w:after="0" w:line="240" w:lineRule="auto"/>
        <w:ind w:left="0" w:firstLine="0"/>
        <w:rPr>
          <w:rFonts w:eastAsia="Times New Roman"/>
          <w:bCs/>
          <w:color w:val="000000" w:themeColor="text1"/>
          <w:lang w:val="en-GB"/>
        </w:rPr>
      </w:pPr>
      <w:r w:rsidRPr="00A04B29">
        <w:rPr>
          <w:rFonts w:eastAsia="Times New Roman"/>
          <w:b/>
          <w:color w:val="000000" w:themeColor="text1"/>
          <w:u w:val="single"/>
          <w:lang w:val="en-GB"/>
        </w:rPr>
        <w:t>Proposed resolution:</w:t>
      </w:r>
      <w:r w:rsidRPr="00A04B29">
        <w:rPr>
          <w:rFonts w:eastAsia="Times New Roman"/>
          <w:bCs/>
          <w:color w:val="000000" w:themeColor="text1"/>
          <w:lang w:val="en-GB"/>
        </w:rPr>
        <w:t xml:space="preserve"> </w:t>
      </w:r>
      <w:r w:rsidR="00F47B71" w:rsidRPr="00F47B71">
        <w:rPr>
          <w:rFonts w:eastAsia="Times New Roman"/>
          <w:bCs/>
          <w:color w:val="000000" w:themeColor="text1"/>
          <w:lang w:val="en-GB"/>
        </w:rPr>
        <w:t>The General Meeting of shareholders elects Deloitte Audit OOD, entered in the register under Art. 20 of the LAFSA, as an auditor to perform a sustainability engagement with respect to the Company's consolidated annual sustainability report for 2025, in case the Company has a legal obligation to prepare a consolidated annual sustainability report for 2025 in accordance with applicable legislation</w:t>
      </w:r>
      <w:r w:rsidRPr="00A04B29">
        <w:rPr>
          <w:rFonts w:eastAsia="Times New Roman"/>
          <w:bCs/>
          <w:color w:val="000000" w:themeColor="text1"/>
          <w:lang w:val="en-GB"/>
        </w:rPr>
        <w:t>.</w:t>
      </w:r>
    </w:p>
    <w:p w14:paraId="4678AF97" w14:textId="77777777" w:rsidR="00A04B29" w:rsidRDefault="00A04B29" w:rsidP="00A04B29">
      <w:pPr>
        <w:spacing w:after="0" w:line="240" w:lineRule="auto"/>
        <w:ind w:left="284" w:hanging="284"/>
        <w:rPr>
          <w:rFonts w:eastAsia="Times New Roman"/>
          <w:b/>
          <w:color w:val="000000" w:themeColor="text1"/>
          <w:lang w:val="en-GB"/>
        </w:rPr>
      </w:pPr>
    </w:p>
    <w:p w14:paraId="70C2B351" w14:textId="407E4061" w:rsidR="00A04B29" w:rsidRPr="002E38BC" w:rsidRDefault="00A04B29" w:rsidP="00A04B29">
      <w:pPr>
        <w:spacing w:after="0" w:line="240" w:lineRule="auto"/>
        <w:ind w:left="284" w:hanging="284"/>
        <w:rPr>
          <w:rFonts w:eastAsia="Times New Roman"/>
          <w:b/>
          <w:color w:val="000000" w:themeColor="text1"/>
          <w:lang w:val="en-GB"/>
        </w:rPr>
      </w:pPr>
      <w:r w:rsidRPr="002E38BC">
        <w:rPr>
          <w:rFonts w:eastAsia="Times New Roman"/>
          <w:b/>
          <w:color w:val="000000" w:themeColor="text1"/>
          <w:lang w:val="en-GB"/>
        </w:rPr>
        <w:t xml:space="preserve">Voting method: </w:t>
      </w:r>
    </w:p>
    <w:p w14:paraId="78660D1A" w14:textId="77777777" w:rsidR="00A04B29" w:rsidRPr="002E38BC" w:rsidRDefault="00A04B29" w:rsidP="00A04B29">
      <w:pPr>
        <w:numPr>
          <w:ilvl w:val="0"/>
          <w:numId w:val="3"/>
        </w:numPr>
        <w:spacing w:after="0" w:line="240" w:lineRule="auto"/>
        <w:ind w:left="284" w:hanging="284"/>
        <w:contextualSpacing/>
        <w:jc w:val="left"/>
        <w:rPr>
          <w:rFonts w:eastAsia="Times New Roman"/>
          <w:bCs/>
          <w:color w:val="000000" w:themeColor="text1"/>
          <w:lang w:val="en-GB"/>
        </w:rPr>
      </w:pPr>
      <w:r w:rsidRPr="002E38BC">
        <w:rPr>
          <w:rFonts w:eastAsia="Times New Roman"/>
          <w:bCs/>
          <w:color w:val="000000" w:themeColor="text1"/>
          <w:lang w:val="en-GB"/>
        </w:rPr>
        <w:t xml:space="preserve"> IN FAVOUR</w:t>
      </w:r>
    </w:p>
    <w:p w14:paraId="7E11A730" w14:textId="77777777" w:rsidR="00A04B29" w:rsidRPr="002E38BC" w:rsidRDefault="00A04B29" w:rsidP="00A04B29">
      <w:pPr>
        <w:numPr>
          <w:ilvl w:val="0"/>
          <w:numId w:val="3"/>
        </w:numPr>
        <w:spacing w:after="0" w:line="240" w:lineRule="auto"/>
        <w:ind w:left="284" w:hanging="284"/>
        <w:contextualSpacing/>
        <w:jc w:val="left"/>
        <w:rPr>
          <w:rFonts w:eastAsia="Times New Roman"/>
          <w:bCs/>
          <w:color w:val="000000" w:themeColor="text1"/>
          <w:lang w:val="en-GB"/>
        </w:rPr>
      </w:pPr>
      <w:r w:rsidRPr="002E38BC">
        <w:rPr>
          <w:rFonts w:eastAsia="Times New Roman"/>
          <w:bCs/>
          <w:color w:val="000000" w:themeColor="text1"/>
          <w:lang w:val="en-GB"/>
        </w:rPr>
        <w:t>AGAINST</w:t>
      </w:r>
    </w:p>
    <w:p w14:paraId="0647C950" w14:textId="77777777" w:rsidR="00A04B29" w:rsidRPr="002E38BC" w:rsidRDefault="00A04B29" w:rsidP="00A04B29">
      <w:pPr>
        <w:numPr>
          <w:ilvl w:val="0"/>
          <w:numId w:val="3"/>
        </w:numPr>
        <w:spacing w:after="0" w:line="240" w:lineRule="auto"/>
        <w:ind w:left="284" w:hanging="284"/>
        <w:contextualSpacing/>
        <w:jc w:val="left"/>
        <w:rPr>
          <w:rFonts w:eastAsia="Times New Roman"/>
          <w:bCs/>
          <w:color w:val="000000" w:themeColor="text1"/>
          <w:lang w:val="en-GB"/>
        </w:rPr>
      </w:pPr>
      <w:r w:rsidRPr="002E38BC">
        <w:rPr>
          <w:rFonts w:eastAsia="Times New Roman"/>
          <w:bCs/>
          <w:color w:val="000000" w:themeColor="text1"/>
          <w:lang w:val="en-GB"/>
        </w:rPr>
        <w:t xml:space="preserve">ABSTENTION </w:t>
      </w:r>
    </w:p>
    <w:p w14:paraId="0B02B2B2" w14:textId="77777777" w:rsidR="00A04B29" w:rsidRPr="002E38BC" w:rsidRDefault="00A04B29" w:rsidP="00A04B29">
      <w:pPr>
        <w:spacing w:after="0" w:line="240" w:lineRule="auto"/>
        <w:ind w:left="284" w:hanging="284"/>
        <w:rPr>
          <w:rFonts w:eastAsia="Times New Roman"/>
          <w:bCs/>
          <w:i/>
          <w:iCs/>
          <w:color w:val="000000" w:themeColor="text1"/>
          <w:lang w:val="en-GB"/>
        </w:rPr>
      </w:pPr>
      <w:r w:rsidRPr="3B3294DC">
        <w:rPr>
          <w:rFonts w:eastAsia="Times New Roman"/>
          <w:i/>
          <w:iCs/>
          <w:color w:val="000000" w:themeColor="text1"/>
          <w:lang w:val="en-GB"/>
        </w:rPr>
        <w:t>(Underline the chosen vote)</w:t>
      </w:r>
    </w:p>
    <w:p w14:paraId="11D767CA" w14:textId="632604B3" w:rsidR="3B3294DC" w:rsidRDefault="3B3294DC" w:rsidP="3B3294DC">
      <w:pPr>
        <w:spacing w:after="0" w:line="240" w:lineRule="auto"/>
        <w:ind w:left="284" w:hanging="284"/>
        <w:rPr>
          <w:rFonts w:eastAsia="Times New Roman"/>
          <w:i/>
          <w:iCs/>
          <w:color w:val="000000" w:themeColor="text1"/>
          <w:lang w:val="en-GB"/>
        </w:rPr>
      </w:pPr>
    </w:p>
    <w:p w14:paraId="341144AC" w14:textId="3CFCCD5B" w:rsidR="00A04B29" w:rsidRPr="00A04B29" w:rsidRDefault="00A04B29" w:rsidP="00A04B29">
      <w:pPr>
        <w:spacing w:after="0" w:line="240" w:lineRule="auto"/>
        <w:ind w:left="0" w:firstLine="0"/>
        <w:rPr>
          <w:rFonts w:eastAsia="Times New Roman"/>
          <w:b/>
          <w:color w:val="000000" w:themeColor="text1"/>
          <w:lang w:val="en-GB"/>
        </w:rPr>
      </w:pPr>
      <w:r w:rsidRPr="00A04B29">
        <w:rPr>
          <w:rFonts w:eastAsia="Times New Roman"/>
          <w:b/>
          <w:color w:val="000000" w:themeColor="text1"/>
          <w:lang w:val="en-GB"/>
        </w:rPr>
        <w:t>3.</w:t>
      </w:r>
      <w:r w:rsidRPr="00A04B29">
        <w:rPr>
          <w:rFonts w:eastAsia="Times New Roman"/>
          <w:b/>
          <w:color w:val="000000" w:themeColor="text1"/>
          <w:lang w:val="en-GB"/>
        </w:rPr>
        <w:tab/>
      </w:r>
      <w:r w:rsidR="00F47B71" w:rsidRPr="00F47B71">
        <w:rPr>
          <w:rFonts w:eastAsia="Times New Roman"/>
          <w:b/>
          <w:color w:val="000000" w:themeColor="text1"/>
          <w:lang w:val="en-GB"/>
        </w:rPr>
        <w:t xml:space="preserve">Dismissal of Mr. Ivo Evgeniev </w:t>
      </w:r>
      <w:proofErr w:type="spellStart"/>
      <w:r w:rsidR="00F47B71" w:rsidRPr="00F47B71">
        <w:rPr>
          <w:rFonts w:eastAsia="Times New Roman"/>
          <w:b/>
          <w:color w:val="000000" w:themeColor="text1"/>
          <w:lang w:val="en-GB"/>
        </w:rPr>
        <w:t>Evgeniev</w:t>
      </w:r>
      <w:proofErr w:type="spellEnd"/>
      <w:r w:rsidR="00F47B71" w:rsidRPr="00F47B71">
        <w:rPr>
          <w:rFonts w:eastAsia="Times New Roman"/>
          <w:b/>
          <w:color w:val="000000" w:themeColor="text1"/>
          <w:lang w:val="en-GB"/>
        </w:rPr>
        <w:t xml:space="preserve"> as member of the Supervisory Board</w:t>
      </w:r>
      <w:r w:rsidRPr="00A04B29">
        <w:rPr>
          <w:rFonts w:eastAsia="Times New Roman"/>
          <w:b/>
          <w:color w:val="000000" w:themeColor="text1"/>
          <w:lang w:val="en-GB"/>
        </w:rPr>
        <w:t>.</w:t>
      </w:r>
    </w:p>
    <w:p w14:paraId="5EAC797A" w14:textId="77777777" w:rsidR="00A04B29" w:rsidRDefault="00A04B29" w:rsidP="00A04B29">
      <w:pPr>
        <w:spacing w:after="0" w:line="240" w:lineRule="auto"/>
        <w:ind w:left="0" w:firstLine="0"/>
        <w:rPr>
          <w:rFonts w:eastAsia="Times New Roman"/>
          <w:b/>
          <w:color w:val="000000" w:themeColor="text1"/>
          <w:lang w:val="en-GB"/>
        </w:rPr>
      </w:pPr>
    </w:p>
    <w:p w14:paraId="15845227" w14:textId="2E19190A" w:rsidR="00A04B29" w:rsidRDefault="00A04B29" w:rsidP="00A04B29">
      <w:pPr>
        <w:spacing w:after="0" w:line="240" w:lineRule="auto"/>
        <w:ind w:left="0" w:firstLine="0"/>
        <w:rPr>
          <w:rFonts w:eastAsia="Times New Roman"/>
          <w:bCs/>
          <w:color w:val="000000" w:themeColor="text1"/>
          <w:lang w:val="en-GB"/>
        </w:rPr>
      </w:pPr>
      <w:r w:rsidRPr="00A04B29">
        <w:rPr>
          <w:rFonts w:eastAsia="Times New Roman"/>
          <w:b/>
          <w:color w:val="000000" w:themeColor="text1"/>
          <w:u w:val="single"/>
          <w:lang w:val="en-GB"/>
        </w:rPr>
        <w:t>Proposed resolution:</w:t>
      </w:r>
      <w:r w:rsidRPr="00A04B29">
        <w:rPr>
          <w:rFonts w:eastAsia="Times New Roman"/>
          <w:bCs/>
          <w:color w:val="000000" w:themeColor="text1"/>
          <w:lang w:val="en-GB"/>
        </w:rPr>
        <w:t xml:space="preserve"> T</w:t>
      </w:r>
      <w:r w:rsidR="00F47B71" w:rsidRPr="00F47B71">
        <w:rPr>
          <w:rFonts w:eastAsia="Times New Roman"/>
          <w:bCs/>
          <w:color w:val="000000" w:themeColor="text1"/>
          <w:lang w:val="en-GB"/>
        </w:rPr>
        <w:t xml:space="preserve">he General Meeting of Shareholders dismisses Mr. Ivo Evgeniev </w:t>
      </w:r>
      <w:proofErr w:type="spellStart"/>
      <w:r w:rsidR="00F47B71" w:rsidRPr="00F47B71">
        <w:rPr>
          <w:rFonts w:eastAsia="Times New Roman"/>
          <w:bCs/>
          <w:color w:val="000000" w:themeColor="text1"/>
          <w:lang w:val="en-GB"/>
        </w:rPr>
        <w:t>Evgeniev</w:t>
      </w:r>
      <w:proofErr w:type="spellEnd"/>
      <w:r w:rsidR="00F47B71" w:rsidRPr="00F47B71">
        <w:rPr>
          <w:rFonts w:eastAsia="Times New Roman"/>
          <w:bCs/>
          <w:color w:val="000000" w:themeColor="text1"/>
          <w:lang w:val="en-GB"/>
        </w:rPr>
        <w:t xml:space="preserve"> as member of the Supervisory Board at his request</w:t>
      </w:r>
      <w:r w:rsidRPr="00A04B29">
        <w:rPr>
          <w:rFonts w:eastAsia="Times New Roman"/>
          <w:bCs/>
          <w:color w:val="000000" w:themeColor="text1"/>
          <w:lang w:val="en-GB"/>
        </w:rPr>
        <w:t>.</w:t>
      </w:r>
    </w:p>
    <w:p w14:paraId="7C3FB1B8" w14:textId="77777777" w:rsidR="00A04B29" w:rsidRDefault="00A04B29" w:rsidP="00A04B29">
      <w:pPr>
        <w:spacing w:after="0" w:line="240" w:lineRule="auto"/>
        <w:ind w:left="0" w:firstLine="0"/>
        <w:rPr>
          <w:rFonts w:eastAsia="Times New Roman"/>
          <w:bCs/>
          <w:color w:val="000000" w:themeColor="text1"/>
          <w:lang w:val="en-GB"/>
        </w:rPr>
      </w:pPr>
    </w:p>
    <w:p w14:paraId="5E49A61F" w14:textId="77777777" w:rsidR="00A04B29" w:rsidRPr="002E38BC" w:rsidRDefault="00A04B29" w:rsidP="00A04B29">
      <w:pPr>
        <w:spacing w:after="0" w:line="240" w:lineRule="auto"/>
        <w:ind w:left="284" w:hanging="284"/>
        <w:rPr>
          <w:rFonts w:eastAsia="Times New Roman"/>
          <w:b/>
          <w:color w:val="000000" w:themeColor="text1"/>
          <w:lang w:val="en-GB"/>
        </w:rPr>
      </w:pPr>
      <w:r w:rsidRPr="002E38BC">
        <w:rPr>
          <w:rFonts w:eastAsia="Times New Roman"/>
          <w:b/>
          <w:color w:val="000000" w:themeColor="text1"/>
          <w:lang w:val="en-GB"/>
        </w:rPr>
        <w:t xml:space="preserve">Voting method: </w:t>
      </w:r>
    </w:p>
    <w:p w14:paraId="4A76EBAC" w14:textId="77777777" w:rsidR="00A04B29" w:rsidRPr="002E38BC" w:rsidRDefault="00A04B29" w:rsidP="00A04B29">
      <w:pPr>
        <w:numPr>
          <w:ilvl w:val="0"/>
          <w:numId w:val="3"/>
        </w:numPr>
        <w:spacing w:after="0" w:line="240" w:lineRule="auto"/>
        <w:ind w:left="284" w:hanging="284"/>
        <w:contextualSpacing/>
        <w:jc w:val="left"/>
        <w:rPr>
          <w:rFonts w:eastAsia="Times New Roman"/>
          <w:bCs/>
          <w:color w:val="000000" w:themeColor="text1"/>
          <w:lang w:val="en-GB"/>
        </w:rPr>
      </w:pPr>
      <w:r w:rsidRPr="002E38BC">
        <w:rPr>
          <w:rFonts w:eastAsia="Times New Roman"/>
          <w:bCs/>
          <w:color w:val="000000" w:themeColor="text1"/>
          <w:lang w:val="en-GB"/>
        </w:rPr>
        <w:t xml:space="preserve"> IN FAVOUR</w:t>
      </w:r>
    </w:p>
    <w:p w14:paraId="4F3BFB5A" w14:textId="77777777" w:rsidR="00A04B29" w:rsidRPr="002E38BC" w:rsidRDefault="00A04B29" w:rsidP="00A04B29">
      <w:pPr>
        <w:numPr>
          <w:ilvl w:val="0"/>
          <w:numId w:val="3"/>
        </w:numPr>
        <w:spacing w:after="0" w:line="240" w:lineRule="auto"/>
        <w:ind w:left="284" w:hanging="284"/>
        <w:contextualSpacing/>
        <w:jc w:val="left"/>
        <w:rPr>
          <w:rFonts w:eastAsia="Times New Roman"/>
          <w:bCs/>
          <w:color w:val="000000" w:themeColor="text1"/>
          <w:lang w:val="en-GB"/>
        </w:rPr>
      </w:pPr>
      <w:r w:rsidRPr="002E38BC">
        <w:rPr>
          <w:rFonts w:eastAsia="Times New Roman"/>
          <w:bCs/>
          <w:color w:val="000000" w:themeColor="text1"/>
          <w:lang w:val="en-GB"/>
        </w:rPr>
        <w:t>AGAINST</w:t>
      </w:r>
    </w:p>
    <w:p w14:paraId="4B268BAE" w14:textId="77777777" w:rsidR="00A04B29" w:rsidRPr="002E38BC" w:rsidRDefault="00A04B29" w:rsidP="00A04B29">
      <w:pPr>
        <w:numPr>
          <w:ilvl w:val="0"/>
          <w:numId w:val="3"/>
        </w:numPr>
        <w:spacing w:after="0" w:line="240" w:lineRule="auto"/>
        <w:ind w:left="284" w:hanging="284"/>
        <w:contextualSpacing/>
        <w:jc w:val="left"/>
        <w:rPr>
          <w:rFonts w:eastAsia="Times New Roman"/>
          <w:bCs/>
          <w:color w:val="000000" w:themeColor="text1"/>
          <w:lang w:val="en-GB"/>
        </w:rPr>
      </w:pPr>
      <w:r w:rsidRPr="002E38BC">
        <w:rPr>
          <w:rFonts w:eastAsia="Times New Roman"/>
          <w:bCs/>
          <w:color w:val="000000" w:themeColor="text1"/>
          <w:lang w:val="en-GB"/>
        </w:rPr>
        <w:t xml:space="preserve">ABSTENTION </w:t>
      </w:r>
    </w:p>
    <w:p w14:paraId="20C95FD7" w14:textId="77777777" w:rsidR="00A04B29" w:rsidRPr="002E38BC" w:rsidRDefault="00A04B29" w:rsidP="00A04B29">
      <w:pPr>
        <w:spacing w:after="0" w:line="240" w:lineRule="auto"/>
        <w:ind w:left="284" w:hanging="284"/>
        <w:rPr>
          <w:rFonts w:eastAsia="Times New Roman"/>
          <w:bCs/>
          <w:i/>
          <w:iCs/>
          <w:color w:val="000000" w:themeColor="text1"/>
          <w:lang w:val="en-GB"/>
        </w:rPr>
      </w:pPr>
      <w:r w:rsidRPr="002E38BC">
        <w:rPr>
          <w:rFonts w:eastAsia="Times New Roman"/>
          <w:bCs/>
          <w:i/>
          <w:iCs/>
          <w:color w:val="000000" w:themeColor="text1"/>
          <w:lang w:val="en-GB"/>
        </w:rPr>
        <w:t>(Underline the chosen vote)</w:t>
      </w:r>
    </w:p>
    <w:p w14:paraId="686E7579" w14:textId="77777777" w:rsidR="00A04B29" w:rsidRPr="002E38BC" w:rsidRDefault="00A04B29" w:rsidP="00A04B29">
      <w:pPr>
        <w:spacing w:line="276" w:lineRule="auto"/>
        <w:ind w:left="0" w:firstLine="0"/>
        <w:rPr>
          <w:lang w:val="en-GB"/>
        </w:rPr>
      </w:pPr>
    </w:p>
    <w:p w14:paraId="10506994" w14:textId="0EF1E16D" w:rsidR="00A04B29" w:rsidRPr="00A04B29" w:rsidRDefault="00A04B29" w:rsidP="00A04B29">
      <w:pPr>
        <w:spacing w:after="0" w:line="240" w:lineRule="auto"/>
        <w:ind w:left="0" w:firstLine="0"/>
        <w:rPr>
          <w:rFonts w:eastAsia="Times New Roman"/>
          <w:b/>
          <w:color w:val="000000" w:themeColor="text1"/>
          <w:lang w:val="en-GB"/>
        </w:rPr>
      </w:pPr>
      <w:r w:rsidRPr="00A04B29">
        <w:rPr>
          <w:rFonts w:eastAsia="Times New Roman"/>
          <w:b/>
          <w:color w:val="000000" w:themeColor="text1"/>
          <w:lang w:val="en-GB"/>
        </w:rPr>
        <w:t>4.</w:t>
      </w:r>
      <w:r w:rsidRPr="00A04B29">
        <w:rPr>
          <w:rFonts w:eastAsia="Times New Roman"/>
          <w:b/>
          <w:color w:val="000000" w:themeColor="text1"/>
          <w:lang w:val="en-GB"/>
        </w:rPr>
        <w:tab/>
      </w:r>
      <w:r w:rsidR="00F47B71" w:rsidRPr="00F47B71">
        <w:rPr>
          <w:rFonts w:eastAsia="Times New Roman"/>
          <w:b/>
          <w:color w:val="000000" w:themeColor="text1"/>
          <w:lang w:val="en-GB"/>
        </w:rPr>
        <w:t>Election of a new member of the Supervisory Board and determination of his term of office</w:t>
      </w:r>
      <w:r w:rsidRPr="00A04B29">
        <w:rPr>
          <w:rFonts w:eastAsia="Times New Roman"/>
          <w:b/>
          <w:color w:val="000000" w:themeColor="text1"/>
          <w:lang w:val="en-GB"/>
        </w:rPr>
        <w:t>.</w:t>
      </w:r>
    </w:p>
    <w:p w14:paraId="4F61E070" w14:textId="77777777" w:rsidR="00A04B29" w:rsidRPr="002E38BC" w:rsidRDefault="00A04B29" w:rsidP="00A04B29">
      <w:pPr>
        <w:spacing w:line="276" w:lineRule="auto"/>
        <w:ind w:left="0" w:firstLine="0"/>
        <w:rPr>
          <w:lang w:val="en-GB"/>
        </w:rPr>
      </w:pPr>
    </w:p>
    <w:p w14:paraId="77EF0A36" w14:textId="767B408E" w:rsidR="00A04B29" w:rsidRDefault="00A04B29" w:rsidP="00A04B29">
      <w:pPr>
        <w:spacing w:after="0" w:line="240" w:lineRule="auto"/>
        <w:ind w:left="0" w:firstLine="0"/>
        <w:rPr>
          <w:rFonts w:eastAsia="Times New Roman"/>
          <w:bCs/>
          <w:color w:val="000000" w:themeColor="text1"/>
          <w:lang w:val="en-GB"/>
        </w:rPr>
      </w:pPr>
      <w:r w:rsidRPr="00A04B29">
        <w:rPr>
          <w:rFonts w:eastAsia="Times New Roman"/>
          <w:b/>
          <w:color w:val="000000" w:themeColor="text1"/>
          <w:u w:val="single"/>
          <w:lang w:val="en-GB"/>
        </w:rPr>
        <w:t>Proposed resolution:</w:t>
      </w:r>
      <w:r w:rsidRPr="00A04B29">
        <w:rPr>
          <w:rFonts w:eastAsia="Times New Roman"/>
          <w:bCs/>
          <w:color w:val="000000" w:themeColor="text1"/>
          <w:lang w:val="en-GB"/>
        </w:rPr>
        <w:t xml:space="preserve"> </w:t>
      </w:r>
      <w:r w:rsidR="00F47B71" w:rsidRPr="00F47B71">
        <w:rPr>
          <w:rFonts w:eastAsia="Times New Roman"/>
          <w:bCs/>
          <w:color w:val="000000" w:themeColor="text1"/>
          <w:lang w:val="en-GB"/>
        </w:rPr>
        <w:t xml:space="preserve">In relation with the provision of Art. 27.3 of the Articles of Association of the Company and in view of the decision taken under item 3 of the agenda to dismiss Mr. Ivo Evgeniev </w:t>
      </w:r>
      <w:proofErr w:type="spellStart"/>
      <w:r w:rsidR="00F47B71" w:rsidRPr="00F47B71">
        <w:rPr>
          <w:rFonts w:eastAsia="Times New Roman"/>
          <w:bCs/>
          <w:color w:val="000000" w:themeColor="text1"/>
          <w:lang w:val="en-GB"/>
        </w:rPr>
        <w:t>Evgeniev</w:t>
      </w:r>
      <w:proofErr w:type="spellEnd"/>
      <w:r w:rsidR="00F47B71" w:rsidRPr="00F47B71">
        <w:rPr>
          <w:rFonts w:eastAsia="Times New Roman"/>
          <w:bCs/>
          <w:color w:val="000000" w:themeColor="text1"/>
          <w:lang w:val="en-GB"/>
        </w:rPr>
        <w:t xml:space="preserve"> as a member of the Supervisory Board, the General Meeting elects Mr. Rosen Asenov Plevneliev as a member of the Supervisory Board. The mandate of the newly elected member of the Supervisory Board shall be equal to the remaining term for which the other members of the Supervisory Board were elected, namely until 28.08.2027</w:t>
      </w:r>
      <w:r w:rsidRPr="00A04B29">
        <w:rPr>
          <w:rFonts w:eastAsia="Times New Roman"/>
          <w:bCs/>
          <w:color w:val="000000" w:themeColor="text1"/>
          <w:lang w:val="en-GB"/>
        </w:rPr>
        <w:t>.</w:t>
      </w:r>
    </w:p>
    <w:p w14:paraId="2116607E" w14:textId="77777777" w:rsidR="00A04B29" w:rsidRDefault="00A04B29" w:rsidP="00A04B29">
      <w:pPr>
        <w:spacing w:after="0" w:line="240" w:lineRule="auto"/>
        <w:ind w:left="0" w:firstLine="0"/>
        <w:rPr>
          <w:rFonts w:eastAsia="Times New Roman"/>
          <w:bCs/>
          <w:color w:val="000000" w:themeColor="text1"/>
          <w:lang w:val="en-GB"/>
        </w:rPr>
      </w:pPr>
    </w:p>
    <w:p w14:paraId="1C53AD06" w14:textId="77777777" w:rsidR="00A04B29" w:rsidRPr="002E38BC" w:rsidRDefault="00A04B29" w:rsidP="00A04B29">
      <w:pPr>
        <w:spacing w:after="0" w:line="240" w:lineRule="auto"/>
        <w:ind w:left="284" w:hanging="284"/>
        <w:rPr>
          <w:rFonts w:eastAsia="Times New Roman"/>
          <w:b/>
          <w:color w:val="000000" w:themeColor="text1"/>
          <w:lang w:val="en-GB"/>
        </w:rPr>
      </w:pPr>
      <w:r w:rsidRPr="002E38BC">
        <w:rPr>
          <w:rFonts w:eastAsia="Times New Roman"/>
          <w:b/>
          <w:color w:val="000000" w:themeColor="text1"/>
          <w:lang w:val="en-GB"/>
        </w:rPr>
        <w:t xml:space="preserve">Voting method: </w:t>
      </w:r>
    </w:p>
    <w:p w14:paraId="51218CF4" w14:textId="77777777" w:rsidR="00A04B29" w:rsidRPr="002E38BC" w:rsidRDefault="00A04B29" w:rsidP="00A04B29">
      <w:pPr>
        <w:numPr>
          <w:ilvl w:val="0"/>
          <w:numId w:val="3"/>
        </w:numPr>
        <w:spacing w:after="0" w:line="240" w:lineRule="auto"/>
        <w:ind w:left="284" w:hanging="284"/>
        <w:contextualSpacing/>
        <w:jc w:val="left"/>
        <w:rPr>
          <w:rFonts w:eastAsia="Times New Roman"/>
          <w:bCs/>
          <w:color w:val="000000" w:themeColor="text1"/>
          <w:lang w:val="en-GB"/>
        </w:rPr>
      </w:pPr>
      <w:r w:rsidRPr="002E38BC">
        <w:rPr>
          <w:rFonts w:eastAsia="Times New Roman"/>
          <w:bCs/>
          <w:color w:val="000000" w:themeColor="text1"/>
          <w:lang w:val="en-GB"/>
        </w:rPr>
        <w:t xml:space="preserve"> IN FAVOUR</w:t>
      </w:r>
    </w:p>
    <w:p w14:paraId="0F295B50" w14:textId="77777777" w:rsidR="00A04B29" w:rsidRPr="002E38BC" w:rsidRDefault="00A04B29" w:rsidP="00A04B29">
      <w:pPr>
        <w:numPr>
          <w:ilvl w:val="0"/>
          <w:numId w:val="3"/>
        </w:numPr>
        <w:spacing w:after="0" w:line="240" w:lineRule="auto"/>
        <w:ind w:left="284" w:hanging="284"/>
        <w:contextualSpacing/>
        <w:jc w:val="left"/>
        <w:rPr>
          <w:rFonts w:eastAsia="Times New Roman"/>
          <w:bCs/>
          <w:color w:val="000000" w:themeColor="text1"/>
          <w:lang w:val="en-GB"/>
        </w:rPr>
      </w:pPr>
      <w:r w:rsidRPr="002E38BC">
        <w:rPr>
          <w:rFonts w:eastAsia="Times New Roman"/>
          <w:bCs/>
          <w:color w:val="000000" w:themeColor="text1"/>
          <w:lang w:val="en-GB"/>
        </w:rPr>
        <w:t>AGAINST</w:t>
      </w:r>
    </w:p>
    <w:p w14:paraId="40A0CA67" w14:textId="77777777" w:rsidR="00A04B29" w:rsidRPr="002E38BC" w:rsidRDefault="00A04B29" w:rsidP="00A04B29">
      <w:pPr>
        <w:numPr>
          <w:ilvl w:val="0"/>
          <w:numId w:val="3"/>
        </w:numPr>
        <w:spacing w:after="0" w:line="240" w:lineRule="auto"/>
        <w:ind w:left="284" w:hanging="284"/>
        <w:contextualSpacing/>
        <w:jc w:val="left"/>
        <w:rPr>
          <w:rFonts w:eastAsia="Times New Roman"/>
          <w:bCs/>
          <w:color w:val="000000" w:themeColor="text1"/>
          <w:lang w:val="en-GB"/>
        </w:rPr>
      </w:pPr>
      <w:r w:rsidRPr="002E38BC">
        <w:rPr>
          <w:rFonts w:eastAsia="Times New Roman"/>
          <w:bCs/>
          <w:color w:val="000000" w:themeColor="text1"/>
          <w:lang w:val="en-GB"/>
        </w:rPr>
        <w:t xml:space="preserve">ABSTENTION </w:t>
      </w:r>
    </w:p>
    <w:p w14:paraId="7381B00D" w14:textId="77777777" w:rsidR="00A04B29" w:rsidRPr="002E38BC" w:rsidRDefault="00A04B29" w:rsidP="00A04B29">
      <w:pPr>
        <w:spacing w:after="0" w:line="240" w:lineRule="auto"/>
        <w:ind w:left="284" w:hanging="284"/>
        <w:rPr>
          <w:rFonts w:eastAsia="Times New Roman"/>
          <w:bCs/>
          <w:i/>
          <w:iCs/>
          <w:color w:val="000000" w:themeColor="text1"/>
          <w:lang w:val="en-GB"/>
        </w:rPr>
      </w:pPr>
      <w:r w:rsidRPr="002E38BC">
        <w:rPr>
          <w:rFonts w:eastAsia="Times New Roman"/>
          <w:bCs/>
          <w:i/>
          <w:iCs/>
          <w:color w:val="000000" w:themeColor="text1"/>
          <w:lang w:val="en-GB"/>
        </w:rPr>
        <w:t>(Underline the chosen vote)</w:t>
      </w:r>
    </w:p>
    <w:p w14:paraId="514BCC5F" w14:textId="77777777" w:rsidR="00A04B29" w:rsidRPr="002E38BC" w:rsidRDefault="00A04B29" w:rsidP="00A04B29">
      <w:pPr>
        <w:spacing w:line="276" w:lineRule="auto"/>
        <w:ind w:left="0" w:firstLine="0"/>
        <w:rPr>
          <w:lang w:val="en-GB"/>
        </w:rPr>
      </w:pPr>
    </w:p>
    <w:p w14:paraId="2867A358" w14:textId="6592F602" w:rsidR="00A04B29" w:rsidRPr="00A04B29" w:rsidRDefault="00A04B29" w:rsidP="00A04B29">
      <w:pPr>
        <w:spacing w:after="0" w:line="240" w:lineRule="auto"/>
        <w:ind w:left="0" w:firstLine="0"/>
        <w:rPr>
          <w:rFonts w:eastAsia="Times New Roman"/>
          <w:b/>
          <w:color w:val="000000" w:themeColor="text1"/>
          <w:lang w:val="en-GB"/>
        </w:rPr>
      </w:pPr>
      <w:r w:rsidRPr="00A04B29">
        <w:rPr>
          <w:rFonts w:eastAsia="Times New Roman"/>
          <w:b/>
          <w:color w:val="000000" w:themeColor="text1"/>
          <w:lang w:val="en-GB"/>
        </w:rPr>
        <w:t>5.</w:t>
      </w:r>
      <w:r w:rsidRPr="00A04B29">
        <w:rPr>
          <w:rFonts w:eastAsia="Times New Roman"/>
          <w:b/>
          <w:color w:val="000000" w:themeColor="text1"/>
          <w:lang w:val="en-GB"/>
        </w:rPr>
        <w:tab/>
      </w:r>
      <w:r w:rsidR="00F47B71" w:rsidRPr="00F47B71">
        <w:rPr>
          <w:rFonts w:eastAsia="Times New Roman"/>
          <w:b/>
          <w:color w:val="000000" w:themeColor="text1"/>
          <w:lang w:val="en-GB"/>
        </w:rPr>
        <w:t>Determination of the remuneration and the amount of the management guarantee of the newly elected member of the Supervisory Board</w:t>
      </w:r>
      <w:r w:rsidRPr="00A04B29">
        <w:rPr>
          <w:rFonts w:eastAsia="Times New Roman"/>
          <w:b/>
          <w:color w:val="000000" w:themeColor="text1"/>
          <w:lang w:val="en-GB"/>
        </w:rPr>
        <w:t>.</w:t>
      </w:r>
    </w:p>
    <w:p w14:paraId="7687E4D1" w14:textId="77777777" w:rsidR="00A04B29" w:rsidRDefault="00A04B29" w:rsidP="00A04B29">
      <w:pPr>
        <w:spacing w:after="0" w:line="240" w:lineRule="auto"/>
        <w:ind w:left="0" w:firstLine="0"/>
        <w:rPr>
          <w:rFonts w:eastAsia="Times New Roman"/>
          <w:b/>
          <w:color w:val="000000" w:themeColor="text1"/>
          <w:lang w:val="en-GB"/>
        </w:rPr>
      </w:pPr>
    </w:p>
    <w:p w14:paraId="2AF225D6" w14:textId="33F42D7B" w:rsidR="00A04B29" w:rsidRDefault="00A04B29" w:rsidP="00A04B29">
      <w:pPr>
        <w:spacing w:after="0" w:line="240" w:lineRule="auto"/>
        <w:ind w:left="0" w:firstLine="0"/>
        <w:rPr>
          <w:rFonts w:eastAsia="Times New Roman"/>
          <w:bCs/>
          <w:color w:val="000000" w:themeColor="text1"/>
          <w:lang w:val="en-GB"/>
        </w:rPr>
      </w:pPr>
      <w:r w:rsidRPr="00A04B29">
        <w:rPr>
          <w:rFonts w:eastAsia="Times New Roman"/>
          <w:b/>
          <w:color w:val="000000" w:themeColor="text1"/>
          <w:u w:val="single"/>
          <w:lang w:val="en-GB"/>
        </w:rPr>
        <w:t>Proposed resolution:</w:t>
      </w:r>
      <w:r w:rsidRPr="00A04B29">
        <w:rPr>
          <w:rFonts w:eastAsia="Times New Roman"/>
          <w:bCs/>
          <w:color w:val="000000" w:themeColor="text1"/>
          <w:lang w:val="en-GB"/>
        </w:rPr>
        <w:t xml:space="preserve"> </w:t>
      </w:r>
      <w:r w:rsidR="00F47B71" w:rsidRPr="00F47B71">
        <w:rPr>
          <w:rFonts w:eastAsia="Times New Roman"/>
          <w:bCs/>
          <w:color w:val="000000" w:themeColor="text1"/>
          <w:lang w:val="en-GB"/>
        </w:rPr>
        <w:t>The General Meeting of Shareholders determines the annual gross remuneration of the newly elected member of the Supervisory Board in the amount of 30,000 (thirty thousand) BGN. Determines a management guarantee for the new member of the Supervisory Board in the amount of his 3-month gross remuneration. Assigns and authorizes the Executive Director of the Company to conclude a contract on behalf of the Company with the newly elected member of the Supervisory Board</w:t>
      </w:r>
      <w:r w:rsidRPr="00A04B29">
        <w:rPr>
          <w:rFonts w:eastAsia="Times New Roman"/>
          <w:bCs/>
          <w:color w:val="000000" w:themeColor="text1"/>
          <w:lang w:val="en-GB"/>
        </w:rPr>
        <w:t>.</w:t>
      </w:r>
    </w:p>
    <w:p w14:paraId="454A07FB" w14:textId="77777777" w:rsidR="00A04B29" w:rsidRDefault="00A04B29" w:rsidP="00A04B29">
      <w:pPr>
        <w:spacing w:after="0" w:line="240" w:lineRule="auto"/>
        <w:ind w:left="0" w:firstLine="0"/>
        <w:rPr>
          <w:rFonts w:eastAsia="Times New Roman"/>
          <w:bCs/>
          <w:color w:val="000000" w:themeColor="text1"/>
          <w:lang w:val="en-GB"/>
        </w:rPr>
      </w:pPr>
    </w:p>
    <w:p w14:paraId="571B58FA" w14:textId="77777777" w:rsidR="00A04B29" w:rsidRPr="002E38BC" w:rsidRDefault="00A04B29" w:rsidP="00A04B29">
      <w:pPr>
        <w:spacing w:after="0" w:line="240" w:lineRule="auto"/>
        <w:ind w:left="284" w:hanging="284"/>
        <w:rPr>
          <w:rFonts w:eastAsia="Times New Roman"/>
          <w:b/>
          <w:color w:val="000000" w:themeColor="text1"/>
          <w:lang w:val="en-GB"/>
        </w:rPr>
      </w:pPr>
      <w:r w:rsidRPr="002E38BC">
        <w:rPr>
          <w:rFonts w:eastAsia="Times New Roman"/>
          <w:b/>
          <w:color w:val="000000" w:themeColor="text1"/>
          <w:lang w:val="en-GB"/>
        </w:rPr>
        <w:t xml:space="preserve">Voting method: </w:t>
      </w:r>
    </w:p>
    <w:p w14:paraId="4F315399" w14:textId="77777777" w:rsidR="00A04B29" w:rsidRPr="002E38BC" w:rsidRDefault="00A04B29" w:rsidP="00A04B29">
      <w:pPr>
        <w:numPr>
          <w:ilvl w:val="0"/>
          <w:numId w:val="3"/>
        </w:numPr>
        <w:spacing w:after="0" w:line="240" w:lineRule="auto"/>
        <w:ind w:left="284" w:hanging="284"/>
        <w:contextualSpacing/>
        <w:jc w:val="left"/>
        <w:rPr>
          <w:rFonts w:eastAsia="Times New Roman"/>
          <w:bCs/>
          <w:color w:val="000000" w:themeColor="text1"/>
          <w:lang w:val="en-GB"/>
        </w:rPr>
      </w:pPr>
      <w:r w:rsidRPr="002E38BC">
        <w:rPr>
          <w:rFonts w:eastAsia="Times New Roman"/>
          <w:bCs/>
          <w:color w:val="000000" w:themeColor="text1"/>
          <w:lang w:val="en-GB"/>
        </w:rPr>
        <w:t xml:space="preserve"> IN FAVOUR</w:t>
      </w:r>
    </w:p>
    <w:p w14:paraId="3260FA30" w14:textId="77777777" w:rsidR="00A04B29" w:rsidRPr="002E38BC" w:rsidRDefault="00A04B29" w:rsidP="00A04B29">
      <w:pPr>
        <w:numPr>
          <w:ilvl w:val="0"/>
          <w:numId w:val="3"/>
        </w:numPr>
        <w:spacing w:after="0" w:line="240" w:lineRule="auto"/>
        <w:ind w:left="284" w:hanging="284"/>
        <w:contextualSpacing/>
        <w:jc w:val="left"/>
        <w:rPr>
          <w:rFonts w:eastAsia="Times New Roman"/>
          <w:bCs/>
          <w:color w:val="000000" w:themeColor="text1"/>
          <w:lang w:val="en-GB"/>
        </w:rPr>
      </w:pPr>
      <w:r w:rsidRPr="002E38BC">
        <w:rPr>
          <w:rFonts w:eastAsia="Times New Roman"/>
          <w:bCs/>
          <w:color w:val="000000" w:themeColor="text1"/>
          <w:lang w:val="en-GB"/>
        </w:rPr>
        <w:t>AGAINST</w:t>
      </w:r>
    </w:p>
    <w:p w14:paraId="4D6AC29A" w14:textId="77777777" w:rsidR="00A04B29" w:rsidRPr="002E38BC" w:rsidRDefault="00A04B29" w:rsidP="00A04B29">
      <w:pPr>
        <w:numPr>
          <w:ilvl w:val="0"/>
          <w:numId w:val="3"/>
        </w:numPr>
        <w:spacing w:after="0" w:line="240" w:lineRule="auto"/>
        <w:ind w:left="284" w:hanging="284"/>
        <w:contextualSpacing/>
        <w:jc w:val="left"/>
        <w:rPr>
          <w:rFonts w:eastAsia="Times New Roman"/>
          <w:bCs/>
          <w:color w:val="000000" w:themeColor="text1"/>
          <w:lang w:val="en-GB"/>
        </w:rPr>
      </w:pPr>
      <w:r w:rsidRPr="002E38BC">
        <w:rPr>
          <w:rFonts w:eastAsia="Times New Roman"/>
          <w:bCs/>
          <w:color w:val="000000" w:themeColor="text1"/>
          <w:lang w:val="en-GB"/>
        </w:rPr>
        <w:t xml:space="preserve">ABSTENTION </w:t>
      </w:r>
    </w:p>
    <w:p w14:paraId="13B86C82" w14:textId="77777777" w:rsidR="00A04B29" w:rsidRPr="002E38BC" w:rsidRDefault="00A04B29" w:rsidP="00A04B29">
      <w:pPr>
        <w:spacing w:after="0" w:line="240" w:lineRule="auto"/>
        <w:ind w:left="284" w:hanging="284"/>
        <w:rPr>
          <w:rFonts w:eastAsia="Times New Roman"/>
          <w:bCs/>
          <w:i/>
          <w:iCs/>
          <w:color w:val="000000" w:themeColor="text1"/>
          <w:lang w:val="en-GB"/>
        </w:rPr>
      </w:pPr>
      <w:r w:rsidRPr="002E38BC">
        <w:rPr>
          <w:rFonts w:eastAsia="Times New Roman"/>
          <w:bCs/>
          <w:i/>
          <w:iCs/>
          <w:color w:val="000000" w:themeColor="text1"/>
          <w:lang w:val="en-GB"/>
        </w:rPr>
        <w:t>(Underline the chosen vote)</w:t>
      </w:r>
    </w:p>
    <w:p w14:paraId="2527738C" w14:textId="77777777" w:rsidR="00A04B29" w:rsidRPr="002E38BC" w:rsidRDefault="00A04B29" w:rsidP="00A04B29">
      <w:pPr>
        <w:spacing w:line="276" w:lineRule="auto"/>
        <w:ind w:left="0" w:firstLine="0"/>
        <w:rPr>
          <w:lang w:val="en-GB"/>
        </w:rPr>
      </w:pPr>
    </w:p>
    <w:p w14:paraId="322012F1" w14:textId="77777777" w:rsidR="00CA2242" w:rsidRPr="002E38BC" w:rsidRDefault="00CA2242" w:rsidP="00CA2242">
      <w:pPr>
        <w:spacing w:after="0" w:line="240" w:lineRule="auto"/>
        <w:ind w:left="284" w:hanging="284"/>
        <w:rPr>
          <w:rFonts w:eastAsia="Times New Roman"/>
          <w:bCs/>
          <w:i/>
          <w:iCs/>
          <w:color w:val="000000" w:themeColor="text1"/>
          <w:lang w:val="en-GB"/>
        </w:rPr>
      </w:pPr>
    </w:p>
    <w:p w14:paraId="75459FCC" w14:textId="6273CB93" w:rsidR="00CA2242" w:rsidRPr="002E38BC" w:rsidRDefault="007F2F74" w:rsidP="00CA2242">
      <w:pPr>
        <w:spacing w:after="0" w:line="240" w:lineRule="auto"/>
        <w:ind w:left="31" w:firstLine="0"/>
        <w:rPr>
          <w:rFonts w:eastAsia="Times New Roman"/>
          <w:color w:val="000000" w:themeColor="text1"/>
          <w:lang w:val="en-GB"/>
        </w:rPr>
      </w:pPr>
      <w:r w:rsidRPr="00166A1E">
        <w:rPr>
          <w:rFonts w:eastAsia="Times New Roman"/>
          <w:color w:val="000000" w:themeColor="text1"/>
          <w:lang w:val="en-GB"/>
        </w:rPr>
        <w:t>I am aware that according to Art. 115</w:t>
      </w:r>
      <w:r w:rsidRPr="07D4D321">
        <w:rPr>
          <w:rFonts w:eastAsia="Times New Roman"/>
          <w:color w:val="000000" w:themeColor="text1"/>
          <w:lang w:val="en-GB"/>
        </w:rPr>
        <w:t>b</w:t>
      </w:r>
      <w:r w:rsidRPr="00166A1E">
        <w:rPr>
          <w:rFonts w:eastAsia="Times New Roman"/>
          <w:color w:val="000000" w:themeColor="text1"/>
          <w:lang w:val="en-GB"/>
        </w:rPr>
        <w:t xml:space="preserve">, para. 6 of the </w:t>
      </w:r>
      <w:r w:rsidRPr="5D57ED9D">
        <w:rPr>
          <w:rFonts w:eastAsia="Times New Roman"/>
          <w:color w:val="000000" w:themeColor="text1"/>
          <w:lang w:val="en-GB"/>
        </w:rPr>
        <w:t>Public Offering of Securities Act</w:t>
      </w:r>
      <w:r w:rsidR="00CA2242" w:rsidRPr="002E38BC">
        <w:rPr>
          <w:rFonts w:eastAsia="Times New Roman"/>
          <w:color w:val="000000" w:themeColor="text1"/>
          <w:lang w:val="en-GB"/>
        </w:rPr>
        <w:t>, in order for my vote exercised with this declaration to be valid</w:t>
      </w:r>
      <w:r w:rsidR="00CA2242" w:rsidRPr="002E38BC">
        <w:rPr>
          <w:rStyle w:val="FootnoteReference"/>
          <w:rFonts w:eastAsia="Times New Roman"/>
          <w:color w:val="000000" w:themeColor="text1"/>
          <w:lang w:val="en-GB"/>
        </w:rPr>
        <w:t xml:space="preserve"> </w:t>
      </w:r>
      <w:r w:rsidR="00CA2242" w:rsidRPr="002E38BC">
        <w:rPr>
          <w:rStyle w:val="FootnoteReference"/>
          <w:rFonts w:eastAsia="Times New Roman"/>
          <w:color w:val="000000" w:themeColor="text1"/>
          <w:lang w:val="en-GB"/>
        </w:rPr>
        <w:footnoteReference w:id="2"/>
      </w:r>
      <w:r w:rsidR="00CA2242" w:rsidRPr="002E38BC">
        <w:rPr>
          <w:rFonts w:eastAsia="Times New Roman"/>
          <w:color w:val="000000" w:themeColor="text1"/>
          <w:lang w:val="en-GB"/>
        </w:rPr>
        <w:t xml:space="preserve">, the declaration along with the documents specified in the </w:t>
      </w:r>
      <w:r w:rsidR="57C6D283" w:rsidRPr="002E38BC">
        <w:rPr>
          <w:rFonts w:eastAsia="Times New Roman"/>
          <w:color w:val="000000" w:themeColor="text1"/>
          <w:lang w:val="en-GB"/>
        </w:rPr>
        <w:t>R</w:t>
      </w:r>
      <w:r w:rsidR="00CA2242" w:rsidRPr="002E38BC">
        <w:rPr>
          <w:rFonts w:eastAsia="Times New Roman"/>
          <w:color w:val="000000" w:themeColor="text1"/>
          <w:lang w:val="en-GB"/>
        </w:rPr>
        <w:t xml:space="preserve">ules for voting by correspondence and described in the invitation for convening the </w:t>
      </w:r>
      <w:r w:rsidR="00F47B71">
        <w:rPr>
          <w:rFonts w:eastAsia="Times New Roman"/>
          <w:color w:val="000000" w:themeColor="text1"/>
          <w:lang w:val="en-GB"/>
        </w:rPr>
        <w:t>Extraordinary</w:t>
      </w:r>
      <w:r w:rsidR="00CA2242" w:rsidRPr="002E38BC">
        <w:rPr>
          <w:rFonts w:eastAsia="Times New Roman"/>
          <w:color w:val="000000" w:themeColor="text1"/>
          <w:lang w:val="en-GB"/>
        </w:rPr>
        <w:t xml:space="preserve"> General Meeting of Shareholders of Telelink Business Services Group AD, convened for 1</w:t>
      </w:r>
      <w:r w:rsidR="00F47B71">
        <w:rPr>
          <w:rFonts w:eastAsia="Times New Roman"/>
          <w:color w:val="000000" w:themeColor="text1"/>
          <w:lang w:val="en-GB"/>
        </w:rPr>
        <w:t>7</w:t>
      </w:r>
      <w:r w:rsidR="00CA2242" w:rsidRPr="002E38BC">
        <w:rPr>
          <w:rFonts w:eastAsia="Times New Roman"/>
          <w:color w:val="000000" w:themeColor="text1"/>
          <w:vertAlign w:val="superscript"/>
          <w:lang w:val="en-GB"/>
        </w:rPr>
        <w:t xml:space="preserve">th </w:t>
      </w:r>
      <w:r w:rsidR="00CA2242" w:rsidRPr="002E38BC">
        <w:rPr>
          <w:rFonts w:eastAsia="Times New Roman"/>
          <w:color w:val="000000" w:themeColor="text1"/>
          <w:lang w:val="en-GB"/>
        </w:rPr>
        <w:t xml:space="preserve">of </w:t>
      </w:r>
      <w:r w:rsidR="00F47B71">
        <w:rPr>
          <w:rFonts w:eastAsia="Times New Roman"/>
          <w:color w:val="000000" w:themeColor="text1"/>
          <w:lang w:val="en-GB"/>
        </w:rPr>
        <w:t xml:space="preserve">September </w:t>
      </w:r>
      <w:r w:rsidR="00CA2242" w:rsidRPr="002E38BC">
        <w:rPr>
          <w:rFonts w:eastAsia="Times New Roman"/>
          <w:color w:val="000000" w:themeColor="text1"/>
          <w:lang w:val="en-GB"/>
        </w:rPr>
        <w:t xml:space="preserve">2025 at 10:00 a.m. </w:t>
      </w:r>
      <w:r w:rsidRPr="007F2F74">
        <w:rPr>
          <w:rFonts w:eastAsia="Times New Roman"/>
          <w:color w:val="000000" w:themeColor="text1"/>
          <w:lang w:val="en-GB"/>
        </w:rPr>
        <w:t>(Eastern European Summer Time EEST=UTC+3 (Coordinated Universal Time UTC))</w:t>
      </w:r>
      <w:r>
        <w:rPr>
          <w:rFonts w:eastAsia="Times New Roman"/>
          <w:color w:val="000000" w:themeColor="text1"/>
          <w:lang w:val="en-GB"/>
        </w:rPr>
        <w:t xml:space="preserve">, </w:t>
      </w:r>
      <w:r w:rsidR="00CA2242" w:rsidRPr="002E38BC">
        <w:rPr>
          <w:rFonts w:eastAsia="Times New Roman"/>
          <w:color w:val="000000" w:themeColor="text1"/>
          <w:lang w:val="en-GB"/>
        </w:rPr>
        <w:t xml:space="preserve">and in the absence of a quorum on that date - for </w:t>
      </w:r>
      <w:r w:rsidR="00F47B71">
        <w:rPr>
          <w:rFonts w:eastAsia="Times New Roman"/>
          <w:color w:val="000000" w:themeColor="text1"/>
          <w:lang w:val="en-GB"/>
        </w:rPr>
        <w:t>2</w:t>
      </w:r>
      <w:r w:rsidR="00F47B71" w:rsidRPr="00F47B71">
        <w:rPr>
          <w:rFonts w:eastAsia="Times New Roman"/>
          <w:color w:val="000000" w:themeColor="text1"/>
          <w:vertAlign w:val="superscript"/>
          <w:lang w:val="en-GB"/>
        </w:rPr>
        <w:t>nd</w:t>
      </w:r>
      <w:r w:rsidR="00F47B71">
        <w:rPr>
          <w:rFonts w:eastAsia="Times New Roman"/>
          <w:color w:val="000000" w:themeColor="text1"/>
          <w:lang w:val="en-GB"/>
        </w:rPr>
        <w:t xml:space="preserve"> </w:t>
      </w:r>
      <w:r w:rsidR="00CA2242" w:rsidRPr="002E38BC">
        <w:rPr>
          <w:rFonts w:eastAsia="Times New Roman"/>
          <w:color w:val="000000" w:themeColor="text1"/>
          <w:lang w:val="en-GB"/>
        </w:rPr>
        <w:t xml:space="preserve">of </w:t>
      </w:r>
      <w:r w:rsidR="00F47B71">
        <w:rPr>
          <w:rFonts w:eastAsia="Times New Roman"/>
          <w:color w:val="000000" w:themeColor="text1"/>
          <w:lang w:val="en-GB"/>
        </w:rPr>
        <w:t>October</w:t>
      </w:r>
      <w:r w:rsidR="00CA2242" w:rsidRPr="002E38BC">
        <w:rPr>
          <w:rFonts w:eastAsia="Times New Roman"/>
          <w:color w:val="000000" w:themeColor="text1"/>
          <w:lang w:val="en-GB"/>
        </w:rPr>
        <w:t xml:space="preserve"> 2025 at 10:00 a.m. </w:t>
      </w:r>
      <w:r w:rsidRPr="007F2F74">
        <w:rPr>
          <w:rFonts w:eastAsia="Times New Roman"/>
          <w:color w:val="000000" w:themeColor="text1"/>
          <w:lang w:val="en-GB"/>
        </w:rPr>
        <w:t>(Eastern European Summer Time EEST=UTC+3 (Coordinated Universal Time UTC))</w:t>
      </w:r>
      <w:r>
        <w:rPr>
          <w:rFonts w:eastAsia="Times New Roman"/>
          <w:color w:val="000000" w:themeColor="text1"/>
          <w:lang w:val="en-GB"/>
        </w:rPr>
        <w:t xml:space="preserve">, </w:t>
      </w:r>
      <w:r w:rsidR="00CA2242" w:rsidRPr="002E38BC">
        <w:rPr>
          <w:rFonts w:eastAsia="Times New Roman"/>
          <w:color w:val="000000" w:themeColor="text1"/>
          <w:lang w:val="en-GB"/>
        </w:rPr>
        <w:t>shall be received by Telelink Business Services Group AD in one of the ways indicated in the invitation at the latest on the day, preceding the date of the General Meeting.</w:t>
      </w:r>
    </w:p>
    <w:p w14:paraId="33F6EE4F" w14:textId="77777777" w:rsidR="00CA2242" w:rsidRPr="002E38BC" w:rsidRDefault="00CA2242" w:rsidP="00CA2242">
      <w:pPr>
        <w:spacing w:after="0" w:line="240" w:lineRule="auto"/>
        <w:ind w:left="284" w:hanging="284"/>
        <w:rPr>
          <w:rFonts w:eastAsia="Times New Roman"/>
          <w:bCs/>
          <w:color w:val="000000" w:themeColor="text1"/>
          <w:lang w:val="en-GB"/>
        </w:rPr>
      </w:pPr>
    </w:p>
    <w:p w14:paraId="15DDFDF5" w14:textId="77777777" w:rsidR="00CB5DEC" w:rsidRPr="002E38BC" w:rsidRDefault="00CB5DEC" w:rsidP="00CB5DEC">
      <w:pPr>
        <w:spacing w:line="276" w:lineRule="auto"/>
        <w:ind w:left="0" w:firstLine="0"/>
        <w:rPr>
          <w:b/>
          <w:bCs/>
          <w:lang w:val="en-GB"/>
        </w:rPr>
      </w:pPr>
    </w:p>
    <w:p w14:paraId="286F157A" w14:textId="38D5B24A" w:rsidR="00CA2242" w:rsidRPr="002E38BC" w:rsidRDefault="00CA2242" w:rsidP="00CA2242">
      <w:pPr>
        <w:pStyle w:val="NoSpacing"/>
        <w:ind w:left="0" w:firstLine="0"/>
        <w:jc w:val="center"/>
        <w:rPr>
          <w:rFonts w:eastAsia="Times New Roman"/>
          <w:b/>
          <w:bCs/>
          <w:lang w:val="en-GB"/>
        </w:rPr>
      </w:pPr>
      <w:r w:rsidRPr="002E38BC">
        <w:rPr>
          <w:rFonts w:eastAsia="Times New Roman"/>
          <w:b/>
          <w:bCs/>
          <w:lang w:val="en-GB"/>
        </w:rPr>
        <w:t>Date: _</w:t>
      </w:r>
      <w:proofErr w:type="gramStart"/>
      <w:r w:rsidRPr="002E38BC">
        <w:rPr>
          <w:rFonts w:eastAsia="Times New Roman"/>
          <w:b/>
          <w:bCs/>
          <w:lang w:val="en-GB"/>
        </w:rPr>
        <w:t>_._</w:t>
      </w:r>
      <w:proofErr w:type="gramEnd"/>
      <w:r w:rsidRPr="002E38BC">
        <w:rPr>
          <w:rFonts w:eastAsia="Times New Roman"/>
          <w:b/>
          <w:bCs/>
          <w:lang w:val="en-GB"/>
        </w:rPr>
        <w:t>_.2025</w:t>
      </w:r>
    </w:p>
    <w:p w14:paraId="4897A9FC" w14:textId="77777777" w:rsidR="00CA2242" w:rsidRPr="002E38BC" w:rsidRDefault="00CA2242" w:rsidP="00CA2242">
      <w:pPr>
        <w:pStyle w:val="NoSpacing"/>
        <w:ind w:left="0" w:firstLine="0"/>
        <w:jc w:val="center"/>
        <w:rPr>
          <w:rFonts w:eastAsia="Times New Roman"/>
          <w:b/>
          <w:bCs/>
          <w:lang w:val="en-GB"/>
        </w:rPr>
      </w:pPr>
    </w:p>
    <w:p w14:paraId="7D60F904" w14:textId="77777777" w:rsidR="00CA2242" w:rsidRPr="002E38BC" w:rsidRDefault="00CA2242" w:rsidP="00CA2242">
      <w:pPr>
        <w:pStyle w:val="NoSpacing"/>
        <w:ind w:left="0" w:firstLine="0"/>
        <w:jc w:val="center"/>
        <w:rPr>
          <w:rFonts w:eastAsia="Times New Roman"/>
          <w:b/>
          <w:bCs/>
          <w:lang w:val="en-GB"/>
        </w:rPr>
      </w:pPr>
    </w:p>
    <w:p w14:paraId="0C3E11CE" w14:textId="77777777" w:rsidR="00CA2242" w:rsidRPr="002E38BC" w:rsidRDefault="00CA2242" w:rsidP="00CA2242">
      <w:pPr>
        <w:pStyle w:val="NoSpacing"/>
        <w:ind w:left="0" w:firstLine="0"/>
        <w:jc w:val="center"/>
        <w:rPr>
          <w:rFonts w:eastAsia="Times New Roman"/>
          <w:b/>
          <w:bCs/>
          <w:lang w:val="en-GB"/>
        </w:rPr>
      </w:pPr>
      <w:r w:rsidRPr="002E38BC">
        <w:rPr>
          <w:rFonts w:eastAsia="Times New Roman"/>
          <w:b/>
          <w:bCs/>
          <w:lang w:val="en-GB"/>
        </w:rPr>
        <w:t>DECLARATOR:</w:t>
      </w:r>
    </w:p>
    <w:p w14:paraId="443DCF59" w14:textId="77777777" w:rsidR="00CA2242" w:rsidRPr="002E38BC" w:rsidRDefault="00CA2242" w:rsidP="00CA2242">
      <w:pPr>
        <w:pStyle w:val="NoSpacing"/>
        <w:ind w:left="0" w:firstLine="0"/>
        <w:jc w:val="center"/>
        <w:rPr>
          <w:rFonts w:eastAsia="Times New Roman"/>
          <w:lang w:val="en-GB"/>
        </w:rPr>
      </w:pPr>
    </w:p>
    <w:p w14:paraId="12485610" w14:textId="77777777" w:rsidR="00CA2242" w:rsidRPr="002E38BC" w:rsidRDefault="00CA2242" w:rsidP="00CA2242">
      <w:pPr>
        <w:pStyle w:val="NoSpacing"/>
        <w:ind w:left="0" w:firstLine="0"/>
        <w:jc w:val="center"/>
        <w:rPr>
          <w:rFonts w:eastAsia="Times New Roman"/>
          <w:lang w:val="en-GB"/>
        </w:rPr>
      </w:pPr>
    </w:p>
    <w:p w14:paraId="7C1A5749" w14:textId="77777777" w:rsidR="00CA2242" w:rsidRPr="002E38BC" w:rsidRDefault="00CA2242" w:rsidP="00CA2242">
      <w:pPr>
        <w:pStyle w:val="NoSpacing"/>
        <w:ind w:left="0" w:firstLine="0"/>
        <w:jc w:val="center"/>
        <w:rPr>
          <w:rFonts w:eastAsia="Times New Roman"/>
          <w:lang w:val="en-GB"/>
        </w:rPr>
      </w:pPr>
    </w:p>
    <w:p w14:paraId="1993838F" w14:textId="77777777" w:rsidR="00CA2242" w:rsidRPr="002E38BC" w:rsidRDefault="00CA2242" w:rsidP="00CA2242">
      <w:pPr>
        <w:pStyle w:val="NoSpacing"/>
        <w:ind w:left="0" w:firstLine="0"/>
        <w:jc w:val="center"/>
        <w:rPr>
          <w:rFonts w:eastAsia="Times New Roman"/>
          <w:b/>
          <w:lang w:val="en-GB"/>
        </w:rPr>
      </w:pPr>
      <w:r w:rsidRPr="002E38BC">
        <w:rPr>
          <w:rFonts w:eastAsia="Times New Roman"/>
          <w:b/>
          <w:lang w:val="en-GB"/>
        </w:rPr>
        <w:t>..........................................................</w:t>
      </w:r>
    </w:p>
    <w:p w14:paraId="4B2AB820" w14:textId="77777777" w:rsidR="00CA2242" w:rsidRPr="002E38BC" w:rsidRDefault="00CA2242" w:rsidP="00CA2242">
      <w:pPr>
        <w:pStyle w:val="NoSpacing"/>
        <w:ind w:left="0" w:firstLine="0"/>
        <w:jc w:val="center"/>
        <w:rPr>
          <w:rFonts w:eastAsia="Times New Roman"/>
          <w:i/>
          <w:iCs/>
          <w:lang w:val="en-GB"/>
        </w:rPr>
      </w:pPr>
      <w:r w:rsidRPr="002E38BC">
        <w:rPr>
          <w:rFonts w:eastAsia="Times New Roman"/>
          <w:i/>
          <w:iCs/>
          <w:lang w:val="en-GB"/>
        </w:rPr>
        <w:t>(signature)</w:t>
      </w:r>
    </w:p>
    <w:p w14:paraId="40E67FC9" w14:textId="77777777" w:rsidR="00CA2242" w:rsidRPr="002E38BC" w:rsidRDefault="00CA2242" w:rsidP="002E38BC">
      <w:pPr>
        <w:pStyle w:val="NoSpacing"/>
        <w:ind w:left="567" w:firstLine="0"/>
        <w:jc w:val="center"/>
        <w:rPr>
          <w:rFonts w:eastAsia="Times New Roman"/>
          <w:i/>
          <w:iCs/>
          <w:lang w:val="en-GB"/>
        </w:rPr>
      </w:pPr>
    </w:p>
    <w:p w14:paraId="65C12BE4" w14:textId="77777777" w:rsidR="00CA2242" w:rsidRPr="002E38BC" w:rsidRDefault="00CA2242" w:rsidP="00CA2242">
      <w:pPr>
        <w:pStyle w:val="NoSpacing"/>
        <w:ind w:left="0" w:firstLine="0"/>
        <w:jc w:val="center"/>
        <w:rPr>
          <w:rFonts w:eastAsia="Times New Roman"/>
          <w:i/>
          <w:iCs/>
          <w:lang w:val="en-GB"/>
        </w:rPr>
      </w:pPr>
      <w:r w:rsidRPr="002E38BC">
        <w:rPr>
          <w:rFonts w:eastAsia="Times New Roman"/>
          <w:b/>
          <w:bCs/>
          <w:lang w:val="en-GB"/>
        </w:rPr>
        <w:t>……………………………………………</w:t>
      </w:r>
    </w:p>
    <w:p w14:paraId="22DDD320" w14:textId="3EBDBCEB" w:rsidR="00CB5DEC" w:rsidRPr="002E38BC" w:rsidRDefault="00CA2242" w:rsidP="00CA2242">
      <w:pPr>
        <w:spacing w:line="276" w:lineRule="auto"/>
        <w:ind w:left="0" w:firstLine="0"/>
        <w:jc w:val="center"/>
        <w:rPr>
          <w:b/>
          <w:bCs/>
          <w:lang w:val="en-GB"/>
        </w:rPr>
      </w:pPr>
      <w:r w:rsidRPr="002E38BC">
        <w:rPr>
          <w:rFonts w:eastAsia="Times New Roman"/>
          <w:i/>
          <w:iCs/>
          <w:lang w:val="en-GB"/>
        </w:rPr>
        <w:t>(full name)</w:t>
      </w:r>
    </w:p>
    <w:p w14:paraId="3BB82C04" w14:textId="77777777" w:rsidR="00CB5DEC" w:rsidRPr="002E38BC" w:rsidRDefault="00CB5DEC" w:rsidP="00CB5DEC">
      <w:pPr>
        <w:spacing w:line="240" w:lineRule="auto"/>
        <w:ind w:left="0" w:firstLine="0"/>
        <w:rPr>
          <w:lang w:val="en-GB"/>
        </w:rPr>
      </w:pPr>
    </w:p>
    <w:p w14:paraId="29956A8C" w14:textId="77777777" w:rsidR="008C74B0" w:rsidRPr="002E38BC" w:rsidRDefault="008C74B0" w:rsidP="00CB5DEC">
      <w:pPr>
        <w:spacing w:line="240" w:lineRule="auto"/>
        <w:rPr>
          <w:lang w:val="en-GB"/>
        </w:rPr>
      </w:pPr>
    </w:p>
    <w:sectPr w:rsidR="008C74B0" w:rsidRPr="002E38BC" w:rsidSect="00CB5DEC">
      <w:headerReference w:type="default" r:id="rId11"/>
      <w:footerReference w:type="even" r:id="rId12"/>
      <w:footerReference w:type="default" r:id="rId13"/>
      <w:footerReference w:type="first" r:id="rId14"/>
      <w:pgSz w:w="11906" w:h="16838"/>
      <w:pgMar w:top="1417" w:right="849" w:bottom="1417" w:left="1276" w:header="284" w:footer="1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9D137" w14:textId="77777777" w:rsidR="005865DC" w:rsidRDefault="005865DC" w:rsidP="008C74B0">
      <w:pPr>
        <w:spacing w:after="0" w:line="240" w:lineRule="auto"/>
      </w:pPr>
      <w:r>
        <w:separator/>
      </w:r>
    </w:p>
  </w:endnote>
  <w:endnote w:type="continuationSeparator" w:id="0">
    <w:p w14:paraId="1075E14F" w14:textId="77777777" w:rsidR="005865DC" w:rsidRDefault="005865DC" w:rsidP="008C7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T Commons">
    <w:altName w:val="Calibri"/>
    <w:panose1 w:val="020B0604020202020204"/>
    <w:charset w:val="00"/>
    <w:family w:val="modern"/>
    <w:notTrueType/>
    <w:pitch w:val="variable"/>
    <w:sig w:usb0="A000027F" w:usb1="5000A4F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069C2" w14:textId="32276A6C" w:rsidR="006F3F57" w:rsidRDefault="006F3F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915" w:type="dxa"/>
      <w:tblInd w:w="-851"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3"/>
      <w:gridCol w:w="992"/>
    </w:tblGrid>
    <w:tr w:rsidR="000F2D4B" w14:paraId="1A81DDFB" w14:textId="77777777" w:rsidTr="000F2D4B">
      <w:tc>
        <w:tcPr>
          <w:tcW w:w="9923" w:type="dxa"/>
          <w:tcBorders>
            <w:top w:val="single" w:sz="12" w:space="0" w:color="0067E7"/>
            <w:left w:val="nil"/>
            <w:bottom w:val="nil"/>
            <w:right w:val="nil"/>
          </w:tcBorders>
          <w:vAlign w:val="center"/>
        </w:tcPr>
        <w:p w14:paraId="0060D80F" w14:textId="70782EF7" w:rsidR="000F2D4B" w:rsidRDefault="000F2D4B" w:rsidP="000F2D4B">
          <w:pPr>
            <w:pStyle w:val="Footer"/>
            <w:rPr>
              <w:rFonts w:ascii="TT Commons" w:hAnsi="TT Commons"/>
              <w:kern w:val="2"/>
              <w:lang w:eastAsia="en-US"/>
              <w14:ligatures w14:val="standardContextual"/>
            </w:rPr>
          </w:pPr>
        </w:p>
      </w:tc>
      <w:tc>
        <w:tcPr>
          <w:tcW w:w="992" w:type="dxa"/>
          <w:tcBorders>
            <w:top w:val="single" w:sz="12" w:space="0" w:color="0067E7"/>
            <w:left w:val="nil"/>
            <w:bottom w:val="nil"/>
            <w:right w:val="nil"/>
          </w:tcBorders>
          <w:vAlign w:val="center"/>
          <w:hideMark/>
        </w:tcPr>
        <w:p w14:paraId="1E4D6755" w14:textId="77777777" w:rsidR="000F2D4B" w:rsidRDefault="003335D8" w:rsidP="000F2D4B">
          <w:pPr>
            <w:pStyle w:val="Footer"/>
            <w:ind w:left="284"/>
            <w:jc w:val="right"/>
            <w:rPr>
              <w:rFonts w:ascii="TT Commons" w:hAnsi="TT Commons"/>
              <w:lang w:eastAsia="en-US"/>
            </w:rPr>
          </w:pPr>
          <w:sdt>
            <w:sdtPr>
              <w:rPr>
                <w:rFonts w:ascii="TT Commons" w:hAnsi="TT Commons"/>
                <w:kern w:val="2"/>
                <w:lang w:eastAsia="en-US"/>
                <w14:ligatures w14:val="standardContextual"/>
              </w:rPr>
              <w:id w:val="-1558307228"/>
              <w:docPartObj>
                <w:docPartGallery w:val="Page Numbers (Top of Page)"/>
                <w:docPartUnique/>
              </w:docPartObj>
            </w:sdtPr>
            <w:sdtEndPr/>
            <w:sdtContent>
              <w:r w:rsidR="000F2D4B">
                <w:rPr>
                  <w:rFonts w:ascii="TT Commons" w:hAnsi="TT Commons"/>
                  <w:kern w:val="2"/>
                  <w:lang w:eastAsia="en-US"/>
                  <w14:ligatures w14:val="standardContextual"/>
                </w:rPr>
                <w:fldChar w:fldCharType="begin"/>
              </w:r>
              <w:r w:rsidR="000F2D4B">
                <w:rPr>
                  <w:rFonts w:ascii="TT Commons" w:hAnsi="TT Commons"/>
                  <w:kern w:val="2"/>
                  <w:lang w:eastAsia="en-US"/>
                  <w14:ligatures w14:val="standardContextual"/>
                </w:rPr>
                <w:instrText>PAGE</w:instrText>
              </w:r>
              <w:r w:rsidR="000F2D4B">
                <w:rPr>
                  <w:rFonts w:ascii="TT Commons" w:hAnsi="TT Commons"/>
                  <w:kern w:val="2"/>
                  <w:lang w:eastAsia="en-US"/>
                  <w14:ligatures w14:val="standardContextual"/>
                </w:rPr>
                <w:fldChar w:fldCharType="separate"/>
              </w:r>
              <w:r w:rsidR="000F2D4B">
                <w:rPr>
                  <w:rFonts w:ascii="TT Commons" w:hAnsi="TT Commons"/>
                  <w:kern w:val="2"/>
                  <w:lang w:eastAsia="en-US"/>
                  <w14:ligatures w14:val="standardContextual"/>
                </w:rPr>
                <w:t>1</w:t>
              </w:r>
              <w:r w:rsidR="000F2D4B">
                <w:rPr>
                  <w:rFonts w:ascii="TT Commons" w:hAnsi="TT Commons"/>
                  <w:kern w:val="2"/>
                  <w:lang w:eastAsia="en-US"/>
                  <w14:ligatures w14:val="standardContextual"/>
                </w:rPr>
                <w:fldChar w:fldCharType="end"/>
              </w:r>
              <w:r w:rsidR="000F2D4B">
                <w:rPr>
                  <w:rFonts w:ascii="TT Commons" w:hAnsi="TT Commons"/>
                  <w:kern w:val="2"/>
                  <w:lang w:eastAsia="en-US"/>
                  <w14:ligatures w14:val="standardContextual"/>
                </w:rPr>
                <w:t xml:space="preserve"> | </w:t>
              </w:r>
              <w:r w:rsidR="000F2D4B">
                <w:rPr>
                  <w:rFonts w:ascii="TT Commons" w:hAnsi="TT Commons"/>
                  <w:kern w:val="2"/>
                  <w:lang w:eastAsia="en-US"/>
                  <w14:ligatures w14:val="standardContextual"/>
                </w:rPr>
                <w:fldChar w:fldCharType="begin"/>
              </w:r>
              <w:r w:rsidR="000F2D4B">
                <w:rPr>
                  <w:rFonts w:ascii="TT Commons" w:hAnsi="TT Commons"/>
                  <w:kern w:val="2"/>
                  <w:lang w:eastAsia="en-US"/>
                  <w14:ligatures w14:val="standardContextual"/>
                </w:rPr>
                <w:instrText>NUMPAGES</w:instrText>
              </w:r>
              <w:r w:rsidR="000F2D4B">
                <w:rPr>
                  <w:rFonts w:ascii="TT Commons" w:hAnsi="TT Commons"/>
                  <w:kern w:val="2"/>
                  <w:lang w:eastAsia="en-US"/>
                  <w14:ligatures w14:val="standardContextual"/>
                </w:rPr>
                <w:fldChar w:fldCharType="separate"/>
              </w:r>
              <w:r w:rsidR="000F2D4B">
                <w:rPr>
                  <w:rFonts w:ascii="TT Commons" w:hAnsi="TT Commons"/>
                  <w:kern w:val="2"/>
                  <w:lang w:eastAsia="en-US"/>
                  <w14:ligatures w14:val="standardContextual"/>
                </w:rPr>
                <w:t>1</w:t>
              </w:r>
              <w:r w:rsidR="000F2D4B">
                <w:rPr>
                  <w:rFonts w:ascii="TT Commons" w:hAnsi="TT Commons"/>
                  <w:kern w:val="2"/>
                  <w:lang w:eastAsia="en-US"/>
                  <w14:ligatures w14:val="standardContextual"/>
                </w:rPr>
                <w:fldChar w:fldCharType="end"/>
              </w:r>
            </w:sdtContent>
          </w:sdt>
        </w:p>
      </w:tc>
    </w:tr>
  </w:tbl>
  <w:p w14:paraId="5F8F4398" w14:textId="77777777" w:rsidR="000F2D4B" w:rsidRDefault="000F2D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44FFA" w14:textId="6AB46E0D" w:rsidR="006F3F57" w:rsidRDefault="006F3F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2DB17" w14:textId="77777777" w:rsidR="005865DC" w:rsidRDefault="005865DC" w:rsidP="008C74B0">
      <w:pPr>
        <w:spacing w:after="0" w:line="240" w:lineRule="auto"/>
      </w:pPr>
      <w:r>
        <w:separator/>
      </w:r>
    </w:p>
  </w:footnote>
  <w:footnote w:type="continuationSeparator" w:id="0">
    <w:p w14:paraId="7E726062" w14:textId="77777777" w:rsidR="005865DC" w:rsidRDefault="005865DC" w:rsidP="008C74B0">
      <w:pPr>
        <w:spacing w:after="0" w:line="240" w:lineRule="auto"/>
      </w:pPr>
      <w:r>
        <w:continuationSeparator/>
      </w:r>
    </w:p>
  </w:footnote>
  <w:footnote w:id="1">
    <w:p w14:paraId="5EB40A1D" w14:textId="5072CB03" w:rsidR="00CA2242" w:rsidRPr="00CA2242" w:rsidRDefault="00CA2242">
      <w:pPr>
        <w:pStyle w:val="FootnoteText"/>
      </w:pPr>
      <w:r>
        <w:rPr>
          <w:rStyle w:val="FootnoteReference"/>
        </w:rPr>
        <w:footnoteRef/>
      </w:r>
      <w:r>
        <w:t xml:space="preserve"> </w:t>
      </w:r>
      <w:proofErr w:type="spellStart"/>
      <w:r w:rsidRPr="002E0CF1">
        <w:t>Number</w:t>
      </w:r>
      <w:proofErr w:type="spellEnd"/>
      <w:r w:rsidRPr="002E0CF1">
        <w:t xml:space="preserve"> </w:t>
      </w:r>
      <w:proofErr w:type="spellStart"/>
      <w:r w:rsidRPr="002E0CF1">
        <w:t>of</w:t>
      </w:r>
      <w:proofErr w:type="spellEnd"/>
      <w:r w:rsidRPr="002E0CF1">
        <w:t xml:space="preserve"> </w:t>
      </w:r>
      <w:proofErr w:type="spellStart"/>
      <w:r w:rsidRPr="002E0CF1">
        <w:t>voting</w:t>
      </w:r>
      <w:proofErr w:type="spellEnd"/>
      <w:r w:rsidRPr="002E0CF1">
        <w:t xml:space="preserve"> </w:t>
      </w:r>
      <w:proofErr w:type="spellStart"/>
      <w:r w:rsidRPr="002E0CF1">
        <w:t>rights</w:t>
      </w:r>
      <w:proofErr w:type="spellEnd"/>
      <w:r w:rsidRPr="002E0CF1">
        <w:t xml:space="preserve"> </w:t>
      </w:r>
      <w:proofErr w:type="spellStart"/>
      <w:r w:rsidRPr="002E0CF1">
        <w:t>is</w:t>
      </w:r>
      <w:proofErr w:type="spellEnd"/>
      <w:r w:rsidRPr="002E0CF1">
        <w:t xml:space="preserve"> </w:t>
      </w:r>
      <w:proofErr w:type="spellStart"/>
      <w:r w:rsidRPr="002E0CF1">
        <w:t>indicated</w:t>
      </w:r>
      <w:proofErr w:type="spellEnd"/>
      <w:r w:rsidRPr="002E0CF1">
        <w:t xml:space="preserve"> </w:t>
      </w:r>
      <w:proofErr w:type="spellStart"/>
      <w:r w:rsidRPr="002E0CF1">
        <w:t>only</w:t>
      </w:r>
      <w:proofErr w:type="spellEnd"/>
      <w:r w:rsidRPr="002E0CF1">
        <w:t xml:space="preserve"> </w:t>
      </w:r>
      <w:proofErr w:type="spellStart"/>
      <w:r w:rsidRPr="002E0CF1">
        <w:t>if</w:t>
      </w:r>
      <w:proofErr w:type="spellEnd"/>
      <w:r w:rsidRPr="002E0CF1">
        <w:t xml:space="preserve"> </w:t>
      </w:r>
      <w:proofErr w:type="spellStart"/>
      <w:r w:rsidRPr="002E0CF1">
        <w:t>it</w:t>
      </w:r>
      <w:proofErr w:type="spellEnd"/>
      <w:r w:rsidRPr="002E0CF1">
        <w:t xml:space="preserve"> </w:t>
      </w:r>
      <w:proofErr w:type="spellStart"/>
      <w:r w:rsidRPr="002E0CF1">
        <w:t>does</w:t>
      </w:r>
      <w:proofErr w:type="spellEnd"/>
      <w:r w:rsidRPr="002E0CF1">
        <w:t xml:space="preserve"> </w:t>
      </w:r>
      <w:proofErr w:type="spellStart"/>
      <w:r w:rsidRPr="002E0CF1">
        <w:t>not</w:t>
      </w:r>
      <w:proofErr w:type="spellEnd"/>
      <w:r w:rsidRPr="002E0CF1">
        <w:t xml:space="preserve"> </w:t>
      </w:r>
      <w:proofErr w:type="spellStart"/>
      <w:r w:rsidRPr="002E0CF1">
        <w:t>match</w:t>
      </w:r>
      <w:proofErr w:type="spellEnd"/>
      <w:r w:rsidRPr="002E0CF1">
        <w:t xml:space="preserve"> </w:t>
      </w:r>
      <w:proofErr w:type="spellStart"/>
      <w:r w:rsidRPr="002E0CF1">
        <w:t>the</w:t>
      </w:r>
      <w:proofErr w:type="spellEnd"/>
      <w:r w:rsidRPr="002E0CF1">
        <w:t xml:space="preserve"> </w:t>
      </w:r>
      <w:proofErr w:type="spellStart"/>
      <w:r w:rsidRPr="002E0CF1">
        <w:t>number</w:t>
      </w:r>
      <w:proofErr w:type="spellEnd"/>
      <w:r w:rsidRPr="002E0CF1">
        <w:t xml:space="preserve"> </w:t>
      </w:r>
      <w:proofErr w:type="spellStart"/>
      <w:r w:rsidRPr="002E0CF1">
        <w:t>of</w:t>
      </w:r>
      <w:proofErr w:type="spellEnd"/>
      <w:r w:rsidRPr="002E0CF1">
        <w:t xml:space="preserve"> </w:t>
      </w:r>
      <w:proofErr w:type="spellStart"/>
      <w:r w:rsidRPr="002E0CF1">
        <w:t>shares</w:t>
      </w:r>
      <w:proofErr w:type="spellEnd"/>
      <w:r w:rsidRPr="002E0CF1">
        <w:t xml:space="preserve"> </w:t>
      </w:r>
      <w:proofErr w:type="spellStart"/>
      <w:r w:rsidRPr="002E0CF1">
        <w:t>owned</w:t>
      </w:r>
      <w:proofErr w:type="spellEnd"/>
    </w:p>
  </w:footnote>
  <w:footnote w:id="2">
    <w:p w14:paraId="0B105B9C" w14:textId="77777777" w:rsidR="00CA2242" w:rsidRDefault="00CA2242" w:rsidP="002E38BC">
      <w:pPr>
        <w:pStyle w:val="FootnoteText"/>
        <w:ind w:left="142"/>
        <w:rPr>
          <w:sz w:val="18"/>
          <w:szCs w:val="18"/>
        </w:rPr>
      </w:pPr>
      <w:r w:rsidRPr="00B9710C">
        <w:rPr>
          <w:rStyle w:val="FootnoteReference"/>
          <w:sz w:val="18"/>
          <w:szCs w:val="18"/>
        </w:rPr>
        <w:footnoteRef/>
      </w:r>
      <w:r w:rsidRPr="00B9710C">
        <w:rPr>
          <w:sz w:val="18"/>
          <w:szCs w:val="18"/>
        </w:rPr>
        <w:t xml:space="preserve"> </w:t>
      </w:r>
      <w:r>
        <w:rPr>
          <w:sz w:val="18"/>
          <w:szCs w:val="18"/>
          <w:lang w:val="en-US"/>
        </w:rPr>
        <w:t xml:space="preserve">The right to vote in the General </w:t>
      </w:r>
      <w:proofErr w:type="spellStart"/>
      <w:r w:rsidRPr="00255ACF">
        <w:rPr>
          <w:sz w:val="18"/>
          <w:szCs w:val="18"/>
        </w:rPr>
        <w:t>Meeting</w:t>
      </w:r>
      <w:proofErr w:type="spellEnd"/>
      <w:r>
        <w:rPr>
          <w:sz w:val="18"/>
          <w:szCs w:val="18"/>
          <w:lang w:val="en-US"/>
        </w:rPr>
        <w:t xml:space="preserve"> can be exercised through</w:t>
      </w:r>
      <w:r>
        <w:rPr>
          <w:sz w:val="18"/>
          <w:szCs w:val="18"/>
        </w:rPr>
        <w:t>:</w:t>
      </w:r>
    </w:p>
    <w:p w14:paraId="0D9724F3" w14:textId="77777777" w:rsidR="00CA2242" w:rsidRDefault="00CA2242" w:rsidP="002E38BC">
      <w:pPr>
        <w:pStyle w:val="FootnoteText"/>
        <w:ind w:left="142"/>
        <w:rPr>
          <w:sz w:val="18"/>
          <w:szCs w:val="18"/>
          <w:lang w:val="en-US"/>
        </w:rPr>
      </w:pPr>
      <w:r>
        <w:rPr>
          <w:sz w:val="18"/>
          <w:szCs w:val="18"/>
          <w:lang w:val="en-US"/>
        </w:rPr>
        <w:t>A. an explicit, written, notarized statement of intent, sent by mail or courier; or</w:t>
      </w:r>
    </w:p>
    <w:p w14:paraId="7A71375F" w14:textId="77777777" w:rsidR="00CA2242" w:rsidRDefault="00CA2242" w:rsidP="002E38BC">
      <w:pPr>
        <w:pStyle w:val="FootnoteText"/>
        <w:ind w:left="142"/>
        <w:rPr>
          <w:lang w:val="en-US"/>
        </w:rPr>
      </w:pPr>
      <w:r>
        <w:rPr>
          <w:sz w:val="18"/>
          <w:szCs w:val="18"/>
          <w:lang w:val="en-US"/>
        </w:rPr>
        <w:t xml:space="preserve">B. electronic document /electronic image/ of the statement, which must be signed with a qualified electronic signature /QES/, </w:t>
      </w:r>
      <w:r w:rsidRPr="007E473C">
        <w:rPr>
          <w:sz w:val="18"/>
          <w:szCs w:val="18"/>
          <w:lang w:val="en-US"/>
        </w:rPr>
        <w:t>sent by mail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BD42B" w14:textId="5046CAFB" w:rsidR="000F2D4B" w:rsidRDefault="000F2D4B" w:rsidP="000F2D4B">
    <w:pPr>
      <w:pStyle w:val="Header"/>
      <w:ind w:left="0"/>
      <w:jc w:val="center"/>
    </w:pPr>
    <w:r>
      <w:rPr>
        <w:noProof/>
        <w14:ligatures w14:val="standardContextual"/>
      </w:rPr>
      <w:drawing>
        <wp:inline distT="0" distB="0" distL="0" distR="0" wp14:anchorId="46E5E576" wp14:editId="54274337">
          <wp:extent cx="1347340" cy="575584"/>
          <wp:effectExtent l="0" t="0" r="5715" b="0"/>
          <wp:docPr id="813034480" name="Picture 813034480"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font, logo, graphics&#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27557" r="27249"/>
                  <a:stretch/>
                </pic:blipFill>
                <pic:spPr bwMode="auto">
                  <a:xfrm>
                    <a:off x="0" y="0"/>
                    <a:ext cx="1357588" cy="57996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14DD"/>
    <w:multiLevelType w:val="multilevel"/>
    <w:tmpl w:val="B9882F86"/>
    <w:lvl w:ilvl="0">
      <w:start w:val="12"/>
      <w:numFmt w:val="decimal"/>
      <w:lvlText w:val="%1."/>
      <w:lvlJc w:val="left"/>
      <w:pPr>
        <w:tabs>
          <w:tab w:val="num" w:pos="1211"/>
        </w:tabs>
        <w:ind w:left="1211" w:hanging="360"/>
      </w:pPr>
      <w:rPr>
        <w:b/>
        <w:bCs/>
      </w:r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1" w15:restartNumberingAfterBreak="0">
    <w:nsid w:val="0E114A74"/>
    <w:multiLevelType w:val="multilevel"/>
    <w:tmpl w:val="21FE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B85B33"/>
    <w:multiLevelType w:val="multilevel"/>
    <w:tmpl w:val="B4A6BC22"/>
    <w:lvl w:ilvl="0">
      <w:start w:val="1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6B0E60"/>
    <w:multiLevelType w:val="multilevel"/>
    <w:tmpl w:val="45B8F6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C768F4"/>
    <w:multiLevelType w:val="multilevel"/>
    <w:tmpl w:val="51B61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B31A76"/>
    <w:multiLevelType w:val="multilevel"/>
    <w:tmpl w:val="BAD28B9C"/>
    <w:lvl w:ilvl="0">
      <w:start w:val="9"/>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617CDE"/>
    <w:multiLevelType w:val="multilevel"/>
    <w:tmpl w:val="453C621A"/>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56390C"/>
    <w:multiLevelType w:val="multilevel"/>
    <w:tmpl w:val="7D9AFE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113D65"/>
    <w:multiLevelType w:val="multilevel"/>
    <w:tmpl w:val="0CB261F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FA307A"/>
    <w:multiLevelType w:val="hybridMultilevel"/>
    <w:tmpl w:val="8F2647C0"/>
    <w:lvl w:ilvl="0" w:tplc="E68ABE5E">
      <w:start w:val="1"/>
      <w:numFmt w:val="decimal"/>
      <w:lvlText w:val="%1."/>
      <w:lvlJc w:val="left"/>
      <w:pPr>
        <w:ind w:left="1188" w:hanging="580"/>
      </w:pPr>
      <w:rPr>
        <w:rFonts w:hint="default"/>
      </w:rPr>
    </w:lvl>
    <w:lvl w:ilvl="1" w:tplc="04020019" w:tentative="1">
      <w:start w:val="1"/>
      <w:numFmt w:val="lowerLetter"/>
      <w:lvlText w:val="%2."/>
      <w:lvlJc w:val="left"/>
      <w:pPr>
        <w:ind w:left="1688" w:hanging="360"/>
      </w:pPr>
    </w:lvl>
    <w:lvl w:ilvl="2" w:tplc="0402001B" w:tentative="1">
      <w:start w:val="1"/>
      <w:numFmt w:val="lowerRoman"/>
      <w:lvlText w:val="%3."/>
      <w:lvlJc w:val="right"/>
      <w:pPr>
        <w:ind w:left="2408" w:hanging="180"/>
      </w:pPr>
    </w:lvl>
    <w:lvl w:ilvl="3" w:tplc="0402000F" w:tentative="1">
      <w:start w:val="1"/>
      <w:numFmt w:val="decimal"/>
      <w:lvlText w:val="%4."/>
      <w:lvlJc w:val="left"/>
      <w:pPr>
        <w:ind w:left="3128" w:hanging="360"/>
      </w:pPr>
    </w:lvl>
    <w:lvl w:ilvl="4" w:tplc="04020019" w:tentative="1">
      <w:start w:val="1"/>
      <w:numFmt w:val="lowerLetter"/>
      <w:lvlText w:val="%5."/>
      <w:lvlJc w:val="left"/>
      <w:pPr>
        <w:ind w:left="3848" w:hanging="360"/>
      </w:pPr>
    </w:lvl>
    <w:lvl w:ilvl="5" w:tplc="0402001B" w:tentative="1">
      <w:start w:val="1"/>
      <w:numFmt w:val="lowerRoman"/>
      <w:lvlText w:val="%6."/>
      <w:lvlJc w:val="right"/>
      <w:pPr>
        <w:ind w:left="4568" w:hanging="180"/>
      </w:pPr>
    </w:lvl>
    <w:lvl w:ilvl="6" w:tplc="0402000F" w:tentative="1">
      <w:start w:val="1"/>
      <w:numFmt w:val="decimal"/>
      <w:lvlText w:val="%7."/>
      <w:lvlJc w:val="left"/>
      <w:pPr>
        <w:ind w:left="5288" w:hanging="360"/>
      </w:pPr>
    </w:lvl>
    <w:lvl w:ilvl="7" w:tplc="04020019" w:tentative="1">
      <w:start w:val="1"/>
      <w:numFmt w:val="lowerLetter"/>
      <w:lvlText w:val="%8."/>
      <w:lvlJc w:val="left"/>
      <w:pPr>
        <w:ind w:left="6008" w:hanging="360"/>
      </w:pPr>
    </w:lvl>
    <w:lvl w:ilvl="8" w:tplc="0402001B" w:tentative="1">
      <w:start w:val="1"/>
      <w:numFmt w:val="lowerRoman"/>
      <w:lvlText w:val="%9."/>
      <w:lvlJc w:val="right"/>
      <w:pPr>
        <w:ind w:left="6728" w:hanging="180"/>
      </w:pPr>
    </w:lvl>
  </w:abstractNum>
  <w:abstractNum w:abstractNumId="10" w15:restartNumberingAfterBreak="0">
    <w:nsid w:val="2A511751"/>
    <w:multiLevelType w:val="hybridMultilevel"/>
    <w:tmpl w:val="CB9A8B2E"/>
    <w:lvl w:ilvl="0" w:tplc="9C607D28">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F685462"/>
    <w:multiLevelType w:val="multilevel"/>
    <w:tmpl w:val="E7D45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D940EE"/>
    <w:multiLevelType w:val="multilevel"/>
    <w:tmpl w:val="34BC7368"/>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426041"/>
    <w:multiLevelType w:val="multilevel"/>
    <w:tmpl w:val="D78C8D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FC61FB"/>
    <w:multiLevelType w:val="hybridMultilevel"/>
    <w:tmpl w:val="20E2F0A0"/>
    <w:lvl w:ilvl="0" w:tplc="E280F826">
      <w:start w:val="1"/>
      <w:numFmt w:val="decimal"/>
      <w:lvlText w:val="%1."/>
      <w:lvlJc w:val="left"/>
      <w:pPr>
        <w:ind w:left="720" w:hanging="360"/>
      </w:pPr>
    </w:lvl>
    <w:lvl w:ilvl="1" w:tplc="623AC39E">
      <w:start w:val="1"/>
      <w:numFmt w:val="lowerLetter"/>
      <w:lvlText w:val="%2."/>
      <w:lvlJc w:val="left"/>
      <w:pPr>
        <w:ind w:left="1440" w:hanging="360"/>
      </w:pPr>
    </w:lvl>
    <w:lvl w:ilvl="2" w:tplc="2B1086E6">
      <w:start w:val="1"/>
      <w:numFmt w:val="lowerRoman"/>
      <w:lvlText w:val="%3."/>
      <w:lvlJc w:val="right"/>
      <w:pPr>
        <w:ind w:left="2160" w:hanging="180"/>
      </w:pPr>
    </w:lvl>
    <w:lvl w:ilvl="3" w:tplc="9FC608C4">
      <w:start w:val="1"/>
      <w:numFmt w:val="decimal"/>
      <w:lvlText w:val="%4."/>
      <w:lvlJc w:val="left"/>
      <w:pPr>
        <w:ind w:left="2880" w:hanging="360"/>
      </w:pPr>
    </w:lvl>
    <w:lvl w:ilvl="4" w:tplc="93A234D6">
      <w:start w:val="1"/>
      <w:numFmt w:val="lowerLetter"/>
      <w:lvlText w:val="%5."/>
      <w:lvlJc w:val="left"/>
      <w:pPr>
        <w:ind w:left="3600" w:hanging="360"/>
      </w:pPr>
    </w:lvl>
    <w:lvl w:ilvl="5" w:tplc="5404B1E2">
      <w:start w:val="1"/>
      <w:numFmt w:val="lowerRoman"/>
      <w:lvlText w:val="%6."/>
      <w:lvlJc w:val="right"/>
      <w:pPr>
        <w:ind w:left="4320" w:hanging="180"/>
      </w:pPr>
    </w:lvl>
    <w:lvl w:ilvl="6" w:tplc="9E6AD090">
      <w:start w:val="1"/>
      <w:numFmt w:val="decimal"/>
      <w:lvlText w:val="%7."/>
      <w:lvlJc w:val="left"/>
      <w:pPr>
        <w:ind w:left="5040" w:hanging="360"/>
      </w:pPr>
    </w:lvl>
    <w:lvl w:ilvl="7" w:tplc="DE6EB448">
      <w:start w:val="1"/>
      <w:numFmt w:val="lowerLetter"/>
      <w:lvlText w:val="%8."/>
      <w:lvlJc w:val="left"/>
      <w:pPr>
        <w:ind w:left="5760" w:hanging="360"/>
      </w:pPr>
    </w:lvl>
    <w:lvl w:ilvl="8" w:tplc="DABCF810">
      <w:start w:val="1"/>
      <w:numFmt w:val="lowerRoman"/>
      <w:lvlText w:val="%9."/>
      <w:lvlJc w:val="right"/>
      <w:pPr>
        <w:ind w:left="6480" w:hanging="180"/>
      </w:pPr>
    </w:lvl>
  </w:abstractNum>
  <w:abstractNum w:abstractNumId="15" w15:restartNumberingAfterBreak="0">
    <w:nsid w:val="36790758"/>
    <w:multiLevelType w:val="multilevel"/>
    <w:tmpl w:val="EC229A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EA77B5"/>
    <w:multiLevelType w:val="multilevel"/>
    <w:tmpl w:val="9FFAC254"/>
    <w:lvl w:ilvl="0">
      <w:start w:val="10"/>
      <w:numFmt w:val="decimal"/>
      <w:lvlText w:val="%1."/>
      <w:lvlJc w:val="left"/>
      <w:pPr>
        <w:tabs>
          <w:tab w:val="num" w:pos="1353"/>
        </w:tabs>
        <w:ind w:left="1353" w:hanging="360"/>
      </w:pPr>
      <w:rPr>
        <w:b/>
        <w:bCs/>
      </w:r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17" w15:restartNumberingAfterBreak="0">
    <w:nsid w:val="370D2920"/>
    <w:multiLevelType w:val="hybridMultilevel"/>
    <w:tmpl w:val="EB58274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378D5285"/>
    <w:multiLevelType w:val="multilevel"/>
    <w:tmpl w:val="74EAAAE2"/>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7E6553"/>
    <w:multiLevelType w:val="hybridMultilevel"/>
    <w:tmpl w:val="DC46F62A"/>
    <w:lvl w:ilvl="0" w:tplc="DF58C5A4">
      <w:start w:val="1"/>
      <w:numFmt w:val="upperRoman"/>
      <w:lvlText w:val="%1."/>
      <w:lvlJc w:val="left"/>
      <w:pPr>
        <w:ind w:left="748" w:hanging="72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20" w15:restartNumberingAfterBreak="0">
    <w:nsid w:val="4B216D6C"/>
    <w:multiLevelType w:val="hybridMultilevel"/>
    <w:tmpl w:val="23E6971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4DC23FF6"/>
    <w:multiLevelType w:val="multilevel"/>
    <w:tmpl w:val="C39A73C0"/>
    <w:lvl w:ilvl="0">
      <w:start w:val="1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600E9A"/>
    <w:multiLevelType w:val="hybridMultilevel"/>
    <w:tmpl w:val="B63240F2"/>
    <w:lvl w:ilvl="0" w:tplc="04020001">
      <w:start w:val="1"/>
      <w:numFmt w:val="bullet"/>
      <w:lvlText w:val=""/>
      <w:lvlJc w:val="left"/>
      <w:pPr>
        <w:ind w:left="1260" w:hanging="360"/>
      </w:pPr>
      <w:rPr>
        <w:rFonts w:ascii="Symbol" w:hAnsi="Symbol"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23" w15:restartNumberingAfterBreak="0">
    <w:nsid w:val="5BF552E0"/>
    <w:multiLevelType w:val="hybridMultilevel"/>
    <w:tmpl w:val="A050CD56"/>
    <w:lvl w:ilvl="0" w:tplc="087A6D60">
      <w:start w:val="1"/>
      <w:numFmt w:val="decimal"/>
      <w:lvlText w:val="%1."/>
      <w:lvlJc w:val="left"/>
      <w:pPr>
        <w:ind w:left="720" w:hanging="360"/>
      </w:pPr>
    </w:lvl>
    <w:lvl w:ilvl="1" w:tplc="5CA6AA12">
      <w:start w:val="1"/>
      <w:numFmt w:val="lowerLetter"/>
      <w:lvlText w:val="%2."/>
      <w:lvlJc w:val="left"/>
      <w:pPr>
        <w:ind w:left="1440" w:hanging="360"/>
      </w:pPr>
    </w:lvl>
    <w:lvl w:ilvl="2" w:tplc="F4367E12">
      <w:start w:val="1"/>
      <w:numFmt w:val="lowerRoman"/>
      <w:lvlText w:val="%3."/>
      <w:lvlJc w:val="right"/>
      <w:pPr>
        <w:ind w:left="2160" w:hanging="180"/>
      </w:pPr>
    </w:lvl>
    <w:lvl w:ilvl="3" w:tplc="05889A92">
      <w:start w:val="1"/>
      <w:numFmt w:val="decimal"/>
      <w:lvlText w:val="%4."/>
      <w:lvlJc w:val="left"/>
      <w:pPr>
        <w:ind w:left="2880" w:hanging="360"/>
      </w:pPr>
    </w:lvl>
    <w:lvl w:ilvl="4" w:tplc="534E2B78">
      <w:start w:val="1"/>
      <w:numFmt w:val="lowerLetter"/>
      <w:lvlText w:val="%5."/>
      <w:lvlJc w:val="left"/>
      <w:pPr>
        <w:ind w:left="3600" w:hanging="360"/>
      </w:pPr>
    </w:lvl>
    <w:lvl w:ilvl="5" w:tplc="1604E6AC">
      <w:start w:val="1"/>
      <w:numFmt w:val="lowerRoman"/>
      <w:lvlText w:val="%6."/>
      <w:lvlJc w:val="right"/>
      <w:pPr>
        <w:ind w:left="4320" w:hanging="180"/>
      </w:pPr>
    </w:lvl>
    <w:lvl w:ilvl="6" w:tplc="D0E0DA66">
      <w:start w:val="1"/>
      <w:numFmt w:val="decimal"/>
      <w:lvlText w:val="%7."/>
      <w:lvlJc w:val="left"/>
      <w:pPr>
        <w:ind w:left="5040" w:hanging="360"/>
      </w:pPr>
    </w:lvl>
    <w:lvl w:ilvl="7" w:tplc="12082906">
      <w:start w:val="1"/>
      <w:numFmt w:val="lowerLetter"/>
      <w:lvlText w:val="%8."/>
      <w:lvlJc w:val="left"/>
      <w:pPr>
        <w:ind w:left="5760" w:hanging="360"/>
      </w:pPr>
    </w:lvl>
    <w:lvl w:ilvl="8" w:tplc="0F326232">
      <w:start w:val="1"/>
      <w:numFmt w:val="lowerRoman"/>
      <w:lvlText w:val="%9."/>
      <w:lvlJc w:val="right"/>
      <w:pPr>
        <w:ind w:left="6480" w:hanging="180"/>
      </w:pPr>
    </w:lvl>
  </w:abstractNum>
  <w:abstractNum w:abstractNumId="24" w15:restartNumberingAfterBreak="0">
    <w:nsid w:val="6BB4216F"/>
    <w:multiLevelType w:val="hybridMultilevel"/>
    <w:tmpl w:val="5AFA81FE"/>
    <w:lvl w:ilvl="0" w:tplc="1C7AD1E8">
      <w:numFmt w:val="bullet"/>
      <w:lvlText w:val="•"/>
      <w:lvlJc w:val="left"/>
      <w:pPr>
        <w:ind w:left="1070" w:hanging="710"/>
      </w:pPr>
      <w:rPr>
        <w:rFonts w:ascii="Tahoma" w:eastAsia="Tahoma" w:hAnsi="Tahoma" w:cs="Tahoma"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74A94E9D"/>
    <w:multiLevelType w:val="multilevel"/>
    <w:tmpl w:val="2D2C55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DD3ACF"/>
    <w:multiLevelType w:val="multilevel"/>
    <w:tmpl w:val="A5289FA2"/>
    <w:lvl w:ilvl="0">
      <w:start w:val="1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FAE071F"/>
    <w:multiLevelType w:val="multilevel"/>
    <w:tmpl w:val="B2388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8145293">
    <w:abstractNumId w:val="14"/>
  </w:num>
  <w:num w:numId="2" w16cid:durableId="1803889762">
    <w:abstractNumId w:val="23"/>
  </w:num>
  <w:num w:numId="3" w16cid:durableId="360131814">
    <w:abstractNumId w:val="22"/>
  </w:num>
  <w:num w:numId="4" w16cid:durableId="1580557092">
    <w:abstractNumId w:val="17"/>
  </w:num>
  <w:num w:numId="5" w16cid:durableId="177622347">
    <w:abstractNumId w:val="9"/>
  </w:num>
  <w:num w:numId="6" w16cid:durableId="1605915936">
    <w:abstractNumId w:val="19"/>
  </w:num>
  <w:num w:numId="7" w16cid:durableId="1795368660">
    <w:abstractNumId w:val="27"/>
  </w:num>
  <w:num w:numId="8" w16cid:durableId="117067908">
    <w:abstractNumId w:val="15"/>
  </w:num>
  <w:num w:numId="9" w16cid:durableId="805318849">
    <w:abstractNumId w:val="13"/>
  </w:num>
  <w:num w:numId="10" w16cid:durableId="762608749">
    <w:abstractNumId w:val="25"/>
  </w:num>
  <w:num w:numId="11" w16cid:durableId="2142838878">
    <w:abstractNumId w:val="18"/>
  </w:num>
  <w:num w:numId="12" w16cid:durableId="2021007657">
    <w:abstractNumId w:val="6"/>
  </w:num>
  <w:num w:numId="13" w16cid:durableId="1236629434">
    <w:abstractNumId w:val="8"/>
  </w:num>
  <w:num w:numId="14" w16cid:durableId="255984668">
    <w:abstractNumId w:val="12"/>
  </w:num>
  <w:num w:numId="15" w16cid:durableId="1702704323">
    <w:abstractNumId w:val="5"/>
  </w:num>
  <w:num w:numId="16" w16cid:durableId="325518833">
    <w:abstractNumId w:val="16"/>
  </w:num>
  <w:num w:numId="17" w16cid:durableId="820079728">
    <w:abstractNumId w:val="26"/>
  </w:num>
  <w:num w:numId="18" w16cid:durableId="1025592674">
    <w:abstractNumId w:val="0"/>
  </w:num>
  <w:num w:numId="19" w16cid:durableId="829709752">
    <w:abstractNumId w:val="2"/>
  </w:num>
  <w:num w:numId="20" w16cid:durableId="1151553823">
    <w:abstractNumId w:val="21"/>
  </w:num>
  <w:num w:numId="21" w16cid:durableId="1372731539">
    <w:abstractNumId w:val="4"/>
  </w:num>
  <w:num w:numId="22" w16cid:durableId="1060712103">
    <w:abstractNumId w:val="1"/>
  </w:num>
  <w:num w:numId="23" w16cid:durableId="1402172852">
    <w:abstractNumId w:val="11"/>
  </w:num>
  <w:num w:numId="24" w16cid:durableId="79957982">
    <w:abstractNumId w:val="7"/>
  </w:num>
  <w:num w:numId="25" w16cid:durableId="205290678">
    <w:abstractNumId w:val="3"/>
  </w:num>
  <w:num w:numId="26" w16cid:durableId="1459883377">
    <w:abstractNumId w:val="10"/>
  </w:num>
  <w:num w:numId="27" w16cid:durableId="1707022976">
    <w:abstractNumId w:val="20"/>
  </w:num>
  <w:num w:numId="28" w16cid:durableId="165537967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4B0"/>
    <w:rsid w:val="00024A24"/>
    <w:rsid w:val="000F0DC3"/>
    <w:rsid w:val="000F2D4B"/>
    <w:rsid w:val="000F40DE"/>
    <w:rsid w:val="000F5017"/>
    <w:rsid w:val="000F7487"/>
    <w:rsid w:val="001205C2"/>
    <w:rsid w:val="00125BA5"/>
    <w:rsid w:val="00166A1E"/>
    <w:rsid w:val="00187844"/>
    <w:rsid w:val="001A0F0B"/>
    <w:rsid w:val="001C19FA"/>
    <w:rsid w:val="001E5559"/>
    <w:rsid w:val="0023729A"/>
    <w:rsid w:val="00260456"/>
    <w:rsid w:val="00295F37"/>
    <w:rsid w:val="002B745C"/>
    <w:rsid w:val="002D7E90"/>
    <w:rsid w:val="002E38BC"/>
    <w:rsid w:val="003335D8"/>
    <w:rsid w:val="003446A4"/>
    <w:rsid w:val="0035271C"/>
    <w:rsid w:val="003618E1"/>
    <w:rsid w:val="003E2723"/>
    <w:rsid w:val="004075D1"/>
    <w:rsid w:val="004746C9"/>
    <w:rsid w:val="004C35FC"/>
    <w:rsid w:val="004D6AAE"/>
    <w:rsid w:val="004E6BD2"/>
    <w:rsid w:val="00502E23"/>
    <w:rsid w:val="005865DC"/>
    <w:rsid w:val="0060080F"/>
    <w:rsid w:val="00611C12"/>
    <w:rsid w:val="00652EB4"/>
    <w:rsid w:val="00664C01"/>
    <w:rsid w:val="0069045B"/>
    <w:rsid w:val="006B18BB"/>
    <w:rsid w:val="006F1F97"/>
    <w:rsid w:val="006F3F57"/>
    <w:rsid w:val="00744456"/>
    <w:rsid w:val="0078555B"/>
    <w:rsid w:val="007928BA"/>
    <w:rsid w:val="007F2F74"/>
    <w:rsid w:val="0087264E"/>
    <w:rsid w:val="0087277E"/>
    <w:rsid w:val="00880B30"/>
    <w:rsid w:val="008877E5"/>
    <w:rsid w:val="00895B93"/>
    <w:rsid w:val="008C1A91"/>
    <w:rsid w:val="008C74B0"/>
    <w:rsid w:val="008C7B30"/>
    <w:rsid w:val="008F6397"/>
    <w:rsid w:val="009865DD"/>
    <w:rsid w:val="009B3665"/>
    <w:rsid w:val="009D2926"/>
    <w:rsid w:val="009E1317"/>
    <w:rsid w:val="009F635D"/>
    <w:rsid w:val="00A04B29"/>
    <w:rsid w:val="00A23604"/>
    <w:rsid w:val="00A319B1"/>
    <w:rsid w:val="00A6124E"/>
    <w:rsid w:val="00A65530"/>
    <w:rsid w:val="00A65799"/>
    <w:rsid w:val="00A73757"/>
    <w:rsid w:val="00A76BC6"/>
    <w:rsid w:val="00A945D9"/>
    <w:rsid w:val="00A96B38"/>
    <w:rsid w:val="00AB12A2"/>
    <w:rsid w:val="00AF0AA6"/>
    <w:rsid w:val="00B20498"/>
    <w:rsid w:val="00B6628C"/>
    <w:rsid w:val="00B742FE"/>
    <w:rsid w:val="00B81CD9"/>
    <w:rsid w:val="00C06BE5"/>
    <w:rsid w:val="00C34D8F"/>
    <w:rsid w:val="00C73A90"/>
    <w:rsid w:val="00CA2242"/>
    <w:rsid w:val="00CB5DEC"/>
    <w:rsid w:val="00CC641B"/>
    <w:rsid w:val="00CD6B18"/>
    <w:rsid w:val="00CE0611"/>
    <w:rsid w:val="00D11716"/>
    <w:rsid w:val="00D467C4"/>
    <w:rsid w:val="00D63357"/>
    <w:rsid w:val="00D80D63"/>
    <w:rsid w:val="00D92B3B"/>
    <w:rsid w:val="00DD176E"/>
    <w:rsid w:val="00E2526A"/>
    <w:rsid w:val="00E70A70"/>
    <w:rsid w:val="00E976F3"/>
    <w:rsid w:val="00EA2294"/>
    <w:rsid w:val="00EA765B"/>
    <w:rsid w:val="00EB7968"/>
    <w:rsid w:val="00EE39E8"/>
    <w:rsid w:val="00EE6131"/>
    <w:rsid w:val="00EF7432"/>
    <w:rsid w:val="00F111FD"/>
    <w:rsid w:val="00F27495"/>
    <w:rsid w:val="00F47B71"/>
    <w:rsid w:val="00F71563"/>
    <w:rsid w:val="01446F42"/>
    <w:rsid w:val="0145D0A8"/>
    <w:rsid w:val="01FAEED5"/>
    <w:rsid w:val="028A36B7"/>
    <w:rsid w:val="03C2C7E4"/>
    <w:rsid w:val="04223058"/>
    <w:rsid w:val="04751872"/>
    <w:rsid w:val="04840A02"/>
    <w:rsid w:val="04ADFE8E"/>
    <w:rsid w:val="04F6A75B"/>
    <w:rsid w:val="06FB52C0"/>
    <w:rsid w:val="07D4D321"/>
    <w:rsid w:val="07E8D238"/>
    <w:rsid w:val="07FF72C3"/>
    <w:rsid w:val="0AC88FF2"/>
    <w:rsid w:val="0D19C9D6"/>
    <w:rsid w:val="0D82DEDA"/>
    <w:rsid w:val="0E15C4D1"/>
    <w:rsid w:val="1029C4AA"/>
    <w:rsid w:val="108547DD"/>
    <w:rsid w:val="10A0DDFF"/>
    <w:rsid w:val="10FDCE5B"/>
    <w:rsid w:val="11CE2629"/>
    <w:rsid w:val="13D8F801"/>
    <w:rsid w:val="1738079A"/>
    <w:rsid w:val="19C0A660"/>
    <w:rsid w:val="1BF8916B"/>
    <w:rsid w:val="1C644E3A"/>
    <w:rsid w:val="1D9902A4"/>
    <w:rsid w:val="1F1BAAA8"/>
    <w:rsid w:val="1F34D305"/>
    <w:rsid w:val="1FC005DA"/>
    <w:rsid w:val="20B77B09"/>
    <w:rsid w:val="214CD841"/>
    <w:rsid w:val="22B8C98B"/>
    <w:rsid w:val="22BA729C"/>
    <w:rsid w:val="23CAB870"/>
    <w:rsid w:val="23F99D08"/>
    <w:rsid w:val="24847903"/>
    <w:rsid w:val="25F396AD"/>
    <w:rsid w:val="25F8A8B7"/>
    <w:rsid w:val="26155939"/>
    <w:rsid w:val="26CCBAF1"/>
    <w:rsid w:val="2790AFDA"/>
    <w:rsid w:val="27FB6CA7"/>
    <w:rsid w:val="2957EA26"/>
    <w:rsid w:val="2A39A069"/>
    <w:rsid w:val="2A574B6D"/>
    <w:rsid w:val="2BE87999"/>
    <w:rsid w:val="2EB3B590"/>
    <w:rsid w:val="2F6F06DE"/>
    <w:rsid w:val="2FF44D3E"/>
    <w:rsid w:val="30640745"/>
    <w:rsid w:val="32875CEE"/>
    <w:rsid w:val="33B57FEB"/>
    <w:rsid w:val="3414CEB2"/>
    <w:rsid w:val="3582591A"/>
    <w:rsid w:val="35FDF240"/>
    <w:rsid w:val="36BDE419"/>
    <w:rsid w:val="3743FC19"/>
    <w:rsid w:val="3744CDDD"/>
    <w:rsid w:val="377B512F"/>
    <w:rsid w:val="37DA2B15"/>
    <w:rsid w:val="389AF966"/>
    <w:rsid w:val="38E09E3E"/>
    <w:rsid w:val="39481CDF"/>
    <w:rsid w:val="3AD68723"/>
    <w:rsid w:val="3B3294DC"/>
    <w:rsid w:val="3CAD9C38"/>
    <w:rsid w:val="3D70EE6D"/>
    <w:rsid w:val="3ED31435"/>
    <w:rsid w:val="402A7A58"/>
    <w:rsid w:val="41570CF8"/>
    <w:rsid w:val="428C1885"/>
    <w:rsid w:val="42E57971"/>
    <w:rsid w:val="43855930"/>
    <w:rsid w:val="43D0FF45"/>
    <w:rsid w:val="43D4539E"/>
    <w:rsid w:val="44811B07"/>
    <w:rsid w:val="44FDEB7B"/>
    <w:rsid w:val="461479BE"/>
    <w:rsid w:val="46801A3F"/>
    <w:rsid w:val="46ABCA0D"/>
    <w:rsid w:val="480BF52D"/>
    <w:rsid w:val="48B63EF3"/>
    <w:rsid w:val="4CEF5BC3"/>
    <w:rsid w:val="4D98AEAA"/>
    <w:rsid w:val="51346115"/>
    <w:rsid w:val="5274D18A"/>
    <w:rsid w:val="53BD9D28"/>
    <w:rsid w:val="54C39F9C"/>
    <w:rsid w:val="54E55AB9"/>
    <w:rsid w:val="55140F45"/>
    <w:rsid w:val="5564A3AE"/>
    <w:rsid w:val="56AF832D"/>
    <w:rsid w:val="56BF1F18"/>
    <w:rsid w:val="578A7A3C"/>
    <w:rsid w:val="578F4057"/>
    <w:rsid w:val="57BC766D"/>
    <w:rsid w:val="57C6D283"/>
    <w:rsid w:val="57D9738E"/>
    <w:rsid w:val="585AEF79"/>
    <w:rsid w:val="58D0263B"/>
    <w:rsid w:val="59B93848"/>
    <w:rsid w:val="5B56701A"/>
    <w:rsid w:val="5C428B2F"/>
    <w:rsid w:val="5CDA573B"/>
    <w:rsid w:val="5D57ED9D"/>
    <w:rsid w:val="5DA98A4D"/>
    <w:rsid w:val="5E0F3C4B"/>
    <w:rsid w:val="5F9F0FA6"/>
    <w:rsid w:val="5FFDCA69"/>
    <w:rsid w:val="602341C8"/>
    <w:rsid w:val="610CA6D7"/>
    <w:rsid w:val="61AE45B3"/>
    <w:rsid w:val="6434CCD8"/>
    <w:rsid w:val="6464E34D"/>
    <w:rsid w:val="6689D82C"/>
    <w:rsid w:val="69400DC9"/>
    <w:rsid w:val="69936203"/>
    <w:rsid w:val="6ADFB30E"/>
    <w:rsid w:val="6B6DF778"/>
    <w:rsid w:val="6DE0130E"/>
    <w:rsid w:val="6DE0C696"/>
    <w:rsid w:val="6F9FF021"/>
    <w:rsid w:val="70D27C7D"/>
    <w:rsid w:val="71DCDD84"/>
    <w:rsid w:val="721A95AF"/>
    <w:rsid w:val="752B792A"/>
    <w:rsid w:val="77BEAF56"/>
    <w:rsid w:val="786EE6E3"/>
    <w:rsid w:val="7940DE1A"/>
    <w:rsid w:val="7B55FD20"/>
    <w:rsid w:val="7C18FF48"/>
    <w:rsid w:val="7D350DAA"/>
    <w:rsid w:val="7FBA334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D6865"/>
  <w15:chartTrackingRefBased/>
  <w15:docId w15:val="{8D83537A-2B28-4DCC-B176-8860FA135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4B0"/>
    <w:pPr>
      <w:spacing w:after="3" w:line="355" w:lineRule="auto"/>
      <w:ind w:left="576" w:hanging="10"/>
      <w:jc w:val="both"/>
    </w:pPr>
    <w:rPr>
      <w:rFonts w:ascii="Tahoma" w:eastAsia="Tahoma" w:hAnsi="Tahoma" w:cs="Tahoma"/>
      <w:color w:val="000000"/>
      <w:kern w:val="0"/>
      <w:lang w:eastAsia="bg-BG"/>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7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C74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74B0"/>
    <w:rPr>
      <w:rFonts w:ascii="Tahoma" w:eastAsia="Tahoma" w:hAnsi="Tahoma" w:cs="Tahoma"/>
      <w:color w:val="000000"/>
      <w:kern w:val="0"/>
      <w:sz w:val="20"/>
      <w:szCs w:val="20"/>
      <w:lang w:eastAsia="bg-BG"/>
      <w14:ligatures w14:val="none"/>
    </w:rPr>
  </w:style>
  <w:style w:type="character" w:styleId="FootnoteReference">
    <w:name w:val="footnote reference"/>
    <w:basedOn w:val="DefaultParagraphFont"/>
    <w:uiPriority w:val="99"/>
    <w:semiHidden/>
    <w:unhideWhenUsed/>
    <w:rsid w:val="008C74B0"/>
    <w:rPr>
      <w:vertAlign w:val="superscript"/>
    </w:rPr>
  </w:style>
  <w:style w:type="paragraph" w:styleId="NoSpacing">
    <w:name w:val="No Spacing"/>
    <w:uiPriority w:val="1"/>
    <w:qFormat/>
    <w:rsid w:val="008C74B0"/>
    <w:pPr>
      <w:spacing w:after="0" w:line="240" w:lineRule="auto"/>
      <w:ind w:left="576" w:hanging="10"/>
      <w:jc w:val="both"/>
    </w:pPr>
    <w:rPr>
      <w:rFonts w:ascii="Tahoma" w:eastAsia="Tahoma" w:hAnsi="Tahoma" w:cs="Tahoma"/>
      <w:color w:val="000000"/>
      <w:kern w:val="0"/>
      <w:lang w:eastAsia="bg-BG"/>
      <w14:ligatures w14:val="none"/>
    </w:rPr>
  </w:style>
  <w:style w:type="character" w:customStyle="1" w:styleId="normaltextrun">
    <w:name w:val="normaltextrun"/>
    <w:basedOn w:val="DefaultParagraphFont"/>
    <w:rsid w:val="008C74B0"/>
  </w:style>
  <w:style w:type="paragraph" w:customStyle="1" w:styleId="paragraph">
    <w:name w:val="paragraph"/>
    <w:basedOn w:val="Normal"/>
    <w:rsid w:val="008C74B0"/>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0F2D4B"/>
    <w:pPr>
      <w:tabs>
        <w:tab w:val="center" w:pos="4536"/>
        <w:tab w:val="right" w:pos="9072"/>
      </w:tabs>
      <w:spacing w:after="0" w:line="240" w:lineRule="auto"/>
    </w:pPr>
  </w:style>
  <w:style w:type="character" w:customStyle="1" w:styleId="HeaderChar">
    <w:name w:val="Header Char"/>
    <w:basedOn w:val="DefaultParagraphFont"/>
    <w:link w:val="Header"/>
    <w:uiPriority w:val="99"/>
    <w:rsid w:val="000F2D4B"/>
    <w:rPr>
      <w:rFonts w:ascii="Tahoma" w:eastAsia="Tahoma" w:hAnsi="Tahoma" w:cs="Tahoma"/>
      <w:color w:val="000000"/>
      <w:kern w:val="0"/>
      <w:lang w:eastAsia="bg-BG"/>
      <w14:ligatures w14:val="none"/>
    </w:rPr>
  </w:style>
  <w:style w:type="paragraph" w:styleId="Footer">
    <w:name w:val="footer"/>
    <w:basedOn w:val="Normal"/>
    <w:link w:val="FooterChar"/>
    <w:uiPriority w:val="99"/>
    <w:unhideWhenUsed/>
    <w:qFormat/>
    <w:rsid w:val="000F2D4B"/>
    <w:pPr>
      <w:tabs>
        <w:tab w:val="center" w:pos="4536"/>
        <w:tab w:val="right" w:pos="9072"/>
      </w:tabs>
      <w:spacing w:after="0" w:line="240" w:lineRule="auto"/>
    </w:pPr>
  </w:style>
  <w:style w:type="character" w:customStyle="1" w:styleId="FooterChar">
    <w:name w:val="Footer Char"/>
    <w:basedOn w:val="DefaultParagraphFont"/>
    <w:link w:val="Footer"/>
    <w:uiPriority w:val="99"/>
    <w:rsid w:val="000F2D4B"/>
    <w:rPr>
      <w:rFonts w:ascii="Tahoma" w:eastAsia="Tahoma" w:hAnsi="Tahoma" w:cs="Tahoma"/>
      <w:color w:val="000000"/>
      <w:kern w:val="0"/>
      <w:lang w:eastAsia="bg-BG"/>
      <w14:ligatures w14:val="none"/>
    </w:rPr>
  </w:style>
  <w:style w:type="paragraph" w:styleId="Revision">
    <w:name w:val="Revision"/>
    <w:hidden/>
    <w:uiPriority w:val="99"/>
    <w:semiHidden/>
    <w:rsid w:val="00DD176E"/>
    <w:pPr>
      <w:spacing w:after="0" w:line="240" w:lineRule="auto"/>
    </w:pPr>
    <w:rPr>
      <w:rFonts w:ascii="Tahoma" w:eastAsia="Tahoma" w:hAnsi="Tahoma" w:cs="Tahoma"/>
      <w:color w:val="000000"/>
      <w:kern w:val="0"/>
      <w:lang w:eastAsia="bg-BG"/>
      <w14:ligatures w14:val="none"/>
    </w:rPr>
  </w:style>
  <w:style w:type="paragraph" w:styleId="ListParagraph">
    <w:name w:val="List Paragraph"/>
    <w:basedOn w:val="Normal"/>
    <w:uiPriority w:val="34"/>
    <w:qFormat/>
    <w:rsid w:val="00F111FD"/>
    <w:pPr>
      <w:ind w:left="720"/>
      <w:contextualSpacing/>
    </w:pPr>
  </w:style>
  <w:style w:type="character" w:customStyle="1" w:styleId="eop">
    <w:name w:val="eop"/>
    <w:basedOn w:val="DefaultParagraphFont"/>
    <w:rsid w:val="00AF0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372994">
      <w:bodyDiv w:val="1"/>
      <w:marLeft w:val="0"/>
      <w:marRight w:val="0"/>
      <w:marTop w:val="0"/>
      <w:marBottom w:val="0"/>
      <w:divBdr>
        <w:top w:val="none" w:sz="0" w:space="0" w:color="auto"/>
        <w:left w:val="none" w:sz="0" w:space="0" w:color="auto"/>
        <w:bottom w:val="none" w:sz="0" w:space="0" w:color="auto"/>
        <w:right w:val="none" w:sz="0" w:space="0" w:color="auto"/>
      </w:divBdr>
      <w:divsChild>
        <w:div w:id="1043676080">
          <w:marLeft w:val="0"/>
          <w:marRight w:val="0"/>
          <w:marTop w:val="0"/>
          <w:marBottom w:val="0"/>
          <w:divBdr>
            <w:top w:val="none" w:sz="0" w:space="0" w:color="auto"/>
            <w:left w:val="none" w:sz="0" w:space="0" w:color="auto"/>
            <w:bottom w:val="none" w:sz="0" w:space="0" w:color="auto"/>
            <w:right w:val="none" w:sz="0" w:space="0" w:color="auto"/>
          </w:divBdr>
        </w:div>
        <w:div w:id="1626421316">
          <w:marLeft w:val="0"/>
          <w:marRight w:val="0"/>
          <w:marTop w:val="0"/>
          <w:marBottom w:val="0"/>
          <w:divBdr>
            <w:top w:val="none" w:sz="0" w:space="0" w:color="auto"/>
            <w:left w:val="none" w:sz="0" w:space="0" w:color="auto"/>
            <w:bottom w:val="none" w:sz="0" w:space="0" w:color="auto"/>
            <w:right w:val="none" w:sz="0" w:space="0" w:color="auto"/>
          </w:divBdr>
        </w:div>
      </w:divsChild>
    </w:div>
    <w:div w:id="851451405">
      <w:bodyDiv w:val="1"/>
      <w:marLeft w:val="0"/>
      <w:marRight w:val="0"/>
      <w:marTop w:val="0"/>
      <w:marBottom w:val="0"/>
      <w:divBdr>
        <w:top w:val="none" w:sz="0" w:space="0" w:color="auto"/>
        <w:left w:val="none" w:sz="0" w:space="0" w:color="auto"/>
        <w:bottom w:val="none" w:sz="0" w:space="0" w:color="auto"/>
        <w:right w:val="none" w:sz="0" w:space="0" w:color="auto"/>
      </w:divBdr>
    </w:div>
    <w:div w:id="1324774448">
      <w:bodyDiv w:val="1"/>
      <w:marLeft w:val="0"/>
      <w:marRight w:val="0"/>
      <w:marTop w:val="0"/>
      <w:marBottom w:val="0"/>
      <w:divBdr>
        <w:top w:val="none" w:sz="0" w:space="0" w:color="auto"/>
        <w:left w:val="none" w:sz="0" w:space="0" w:color="auto"/>
        <w:bottom w:val="none" w:sz="0" w:space="0" w:color="auto"/>
        <w:right w:val="none" w:sz="0" w:space="0" w:color="auto"/>
      </w:divBdr>
      <w:divsChild>
        <w:div w:id="600258288">
          <w:marLeft w:val="0"/>
          <w:marRight w:val="0"/>
          <w:marTop w:val="0"/>
          <w:marBottom w:val="0"/>
          <w:divBdr>
            <w:top w:val="none" w:sz="0" w:space="0" w:color="auto"/>
            <w:left w:val="none" w:sz="0" w:space="0" w:color="auto"/>
            <w:bottom w:val="none" w:sz="0" w:space="0" w:color="auto"/>
            <w:right w:val="none" w:sz="0" w:space="0" w:color="auto"/>
          </w:divBdr>
        </w:div>
        <w:div w:id="696077289">
          <w:marLeft w:val="0"/>
          <w:marRight w:val="0"/>
          <w:marTop w:val="0"/>
          <w:marBottom w:val="0"/>
          <w:divBdr>
            <w:top w:val="none" w:sz="0" w:space="0" w:color="auto"/>
            <w:left w:val="none" w:sz="0" w:space="0" w:color="auto"/>
            <w:bottom w:val="none" w:sz="0" w:space="0" w:color="auto"/>
            <w:right w:val="none" w:sz="0" w:space="0" w:color="auto"/>
          </w:divBdr>
        </w:div>
      </w:divsChild>
    </w:div>
    <w:div w:id="1383597108">
      <w:bodyDiv w:val="1"/>
      <w:marLeft w:val="0"/>
      <w:marRight w:val="0"/>
      <w:marTop w:val="0"/>
      <w:marBottom w:val="0"/>
      <w:divBdr>
        <w:top w:val="none" w:sz="0" w:space="0" w:color="auto"/>
        <w:left w:val="none" w:sz="0" w:space="0" w:color="auto"/>
        <w:bottom w:val="none" w:sz="0" w:space="0" w:color="auto"/>
        <w:right w:val="none" w:sz="0" w:space="0" w:color="auto"/>
      </w:divBdr>
      <w:divsChild>
        <w:div w:id="616912997">
          <w:marLeft w:val="0"/>
          <w:marRight w:val="0"/>
          <w:marTop w:val="0"/>
          <w:marBottom w:val="0"/>
          <w:divBdr>
            <w:top w:val="none" w:sz="0" w:space="0" w:color="auto"/>
            <w:left w:val="none" w:sz="0" w:space="0" w:color="auto"/>
            <w:bottom w:val="none" w:sz="0" w:space="0" w:color="auto"/>
            <w:right w:val="none" w:sz="0" w:space="0" w:color="auto"/>
          </w:divBdr>
        </w:div>
        <w:div w:id="940799690">
          <w:marLeft w:val="0"/>
          <w:marRight w:val="0"/>
          <w:marTop w:val="0"/>
          <w:marBottom w:val="0"/>
          <w:divBdr>
            <w:top w:val="none" w:sz="0" w:space="0" w:color="auto"/>
            <w:left w:val="none" w:sz="0" w:space="0" w:color="auto"/>
            <w:bottom w:val="none" w:sz="0" w:space="0" w:color="auto"/>
            <w:right w:val="none" w:sz="0" w:space="0" w:color="auto"/>
          </w:divBdr>
        </w:div>
        <w:div w:id="1621035688">
          <w:marLeft w:val="0"/>
          <w:marRight w:val="0"/>
          <w:marTop w:val="0"/>
          <w:marBottom w:val="0"/>
          <w:divBdr>
            <w:top w:val="none" w:sz="0" w:space="0" w:color="auto"/>
            <w:left w:val="none" w:sz="0" w:space="0" w:color="auto"/>
            <w:bottom w:val="none" w:sz="0" w:space="0" w:color="auto"/>
            <w:right w:val="none" w:sz="0" w:space="0" w:color="auto"/>
          </w:divBdr>
        </w:div>
      </w:divsChild>
    </w:div>
    <w:div w:id="1399598342">
      <w:bodyDiv w:val="1"/>
      <w:marLeft w:val="0"/>
      <w:marRight w:val="0"/>
      <w:marTop w:val="0"/>
      <w:marBottom w:val="0"/>
      <w:divBdr>
        <w:top w:val="none" w:sz="0" w:space="0" w:color="auto"/>
        <w:left w:val="none" w:sz="0" w:space="0" w:color="auto"/>
        <w:bottom w:val="none" w:sz="0" w:space="0" w:color="auto"/>
        <w:right w:val="none" w:sz="0" w:space="0" w:color="auto"/>
      </w:divBdr>
      <w:divsChild>
        <w:div w:id="1907452158">
          <w:marLeft w:val="0"/>
          <w:marRight w:val="0"/>
          <w:marTop w:val="0"/>
          <w:marBottom w:val="0"/>
          <w:divBdr>
            <w:top w:val="none" w:sz="0" w:space="0" w:color="auto"/>
            <w:left w:val="none" w:sz="0" w:space="0" w:color="auto"/>
            <w:bottom w:val="none" w:sz="0" w:space="0" w:color="auto"/>
            <w:right w:val="none" w:sz="0" w:space="0" w:color="auto"/>
          </w:divBdr>
        </w:div>
        <w:div w:id="1968732003">
          <w:marLeft w:val="0"/>
          <w:marRight w:val="0"/>
          <w:marTop w:val="0"/>
          <w:marBottom w:val="0"/>
          <w:divBdr>
            <w:top w:val="none" w:sz="0" w:space="0" w:color="auto"/>
            <w:left w:val="none" w:sz="0" w:space="0" w:color="auto"/>
            <w:bottom w:val="none" w:sz="0" w:space="0" w:color="auto"/>
            <w:right w:val="none" w:sz="0" w:space="0" w:color="auto"/>
          </w:divBdr>
        </w:div>
        <w:div w:id="784886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6da4239-0021-4c56-b0c0-418665b86963">
      <Terms xmlns="http://schemas.microsoft.com/office/infopath/2007/PartnerControls"/>
    </lcf76f155ced4ddcb4097134ff3c332f>
    <TaxCatchAll xmlns="0a17fd8b-0e15-4ec8-a47c-ae0585a8eb57" xsi:nil="true"/>
    <_Flow_SignoffStatus xmlns="16da4239-0021-4c56-b0c0-418665b86963" xsi:nil="true"/>
    <LA xmlns="16da4239-0021-4c56-b0c0-418665b86963">
      <UserInfo>
        <DisplayName/>
        <AccountId xsi:nil="true"/>
        <AccountType/>
      </UserInfo>
    </LA>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87AA7F6D75150408EB3BE4A169FE9FD" ma:contentTypeVersion="14" ma:contentTypeDescription="Create a new document." ma:contentTypeScope="" ma:versionID="eed5ab2443364a7de01a11ec0e24614f">
  <xsd:schema xmlns:xsd="http://www.w3.org/2001/XMLSchema" xmlns:xs="http://www.w3.org/2001/XMLSchema" xmlns:p="http://schemas.microsoft.com/office/2006/metadata/properties" xmlns:ns2="16da4239-0021-4c56-b0c0-418665b86963" xmlns:ns3="0a17fd8b-0e15-4ec8-a47c-ae0585a8eb57" targetNamespace="http://schemas.microsoft.com/office/2006/metadata/properties" ma:root="true" ma:fieldsID="5db1160f66bca6bcbff43195e527b27c" ns2:_="" ns3:_="">
    <xsd:import namespace="16da4239-0021-4c56-b0c0-418665b86963"/>
    <xsd:import namespace="0a17fd8b-0e15-4ec8-a47c-ae0585a8eb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_Flow_SignoffStatu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a4239-0021-4c56-b0c0-418665b869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_Flow_SignoffStatus" ma:index="11" nillable="true" ma:displayName="Sign-off status" ma:internalName="_x0024_Resources_x003a_core_x002c_Signoff_Status">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0b27d91-ea0b-4c78-a4cd-e325e2e7755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A" ma:index="21" nillable="true" ma:displayName="LA" ma:format="Dropdown" ma:list="UserInfo" ma:SharePointGroup="0" ma:internalName="L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17fd8b-0e15-4ec8-a47c-ae0585a8eb5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995ad99-5cf0-4eb7-8ba3-e28f1888f623}" ma:internalName="TaxCatchAll" ma:showField="CatchAllData" ma:web="0a17fd8b-0e15-4ec8-a47c-ae0585a8eb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F8A0D7-37D2-4998-B0A5-F444AA8D903F}">
  <ds:schemaRefs>
    <ds:schemaRef ds:uri="http://schemas.microsoft.com/office/2006/metadata/properties"/>
    <ds:schemaRef ds:uri="http://schemas.microsoft.com/office/infopath/2007/PartnerControls"/>
    <ds:schemaRef ds:uri="16da4239-0021-4c56-b0c0-418665b86963"/>
    <ds:schemaRef ds:uri="0a17fd8b-0e15-4ec8-a47c-ae0585a8eb57"/>
  </ds:schemaRefs>
</ds:datastoreItem>
</file>

<file path=customXml/itemProps2.xml><?xml version="1.0" encoding="utf-8"?>
<ds:datastoreItem xmlns:ds="http://schemas.openxmlformats.org/officeDocument/2006/customXml" ds:itemID="{7E10723B-643E-48C9-8706-9714327DE23A}">
  <ds:schemaRefs>
    <ds:schemaRef ds:uri="http://schemas.openxmlformats.org/officeDocument/2006/bibliography"/>
  </ds:schemaRefs>
</ds:datastoreItem>
</file>

<file path=customXml/itemProps3.xml><?xml version="1.0" encoding="utf-8"?>
<ds:datastoreItem xmlns:ds="http://schemas.openxmlformats.org/officeDocument/2006/customXml" ds:itemID="{AAF43A27-EEC8-410D-9409-50DD6AE0429D}">
  <ds:schemaRefs>
    <ds:schemaRef ds:uri="http://schemas.microsoft.com/sharepoint/v3/contenttype/forms"/>
  </ds:schemaRefs>
</ds:datastoreItem>
</file>

<file path=customXml/itemProps4.xml><?xml version="1.0" encoding="utf-8"?>
<ds:datastoreItem xmlns:ds="http://schemas.openxmlformats.org/officeDocument/2006/customXml" ds:itemID="{3DFAFD53-AB2A-4FC9-9655-8AA9597E1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a4239-0021-4c56-b0c0-418665b86963"/>
    <ds:schemaRef ds:uri="0a17fd8b-0e15-4ec8-a47c-ae0585a8e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422a224-eab6-464c-8026-f7d899099718}" enabled="1" method="Privileged" siteId="{8153d5b9-7993-4a88-9cda-69a07754949e}"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4</Pages>
  <Words>1009</Words>
  <Characters>5755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Telelink Business Services</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Desislava Torozova</dc:creator>
  <cp:keywords/>
  <dc:description/>
  <cp:lastModifiedBy>Dilyana Simeonova</cp:lastModifiedBy>
  <cp:revision>16</cp:revision>
  <cp:lastPrinted>2023-10-06T12:15:00Z</cp:lastPrinted>
  <dcterms:created xsi:type="dcterms:W3CDTF">2025-01-03T09:07:00Z</dcterms:created>
  <dcterms:modified xsi:type="dcterms:W3CDTF">2025-07-30T14:58:00Z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0x010100987AA7F6D75150408EB3BE4A169FE9FD</vt:lpwstr>
  </property>
  <property fmtid="{D5CDD505-2E9C-101B-9397-08002B2CF9AE}" pid="4" name="MediaServiceImageTags">
    <vt:lpwstr/>
  </property>
</Properties>
</file>